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288779D" w14:textId="3CD4C4B9" w:rsidR="00E64F48" w:rsidRPr="00CE2758" w:rsidRDefault="00E64F48" w:rsidP="00E87F21">
      <w:pPr>
        <w:pStyle w:val="VL"/>
        <w:spacing w:before="220" w:after="220" w:line="360" w:lineRule="auto"/>
        <w:jc w:val="center"/>
        <w:rPr>
          <w:szCs w:val="22"/>
        </w:rPr>
      </w:pPr>
      <w:r>
        <w:rPr>
          <w:szCs w:val="22"/>
        </w:rPr>
        <w:t xml:space="preserve">описание </w:t>
      </w:r>
      <w:r w:rsidR="00B50436">
        <w:rPr>
          <w:szCs w:val="22"/>
        </w:rPr>
        <w:br/>
      </w:r>
      <w:r>
        <w:rPr>
          <w:szCs w:val="22"/>
        </w:rPr>
        <w:t xml:space="preserve">к </w:t>
      </w:r>
      <w:r w:rsidR="000C7D44">
        <w:rPr>
          <w:szCs w:val="22"/>
        </w:rPr>
        <w:t>структуре (</w:t>
      </w:r>
      <w:r>
        <w:rPr>
          <w:szCs w:val="22"/>
        </w:rPr>
        <w:t>матрице</w:t>
      </w:r>
      <w:r w:rsidR="000C7D44">
        <w:rPr>
          <w:szCs w:val="22"/>
        </w:rPr>
        <w:t>)</w:t>
      </w:r>
      <w:r w:rsidR="00190086">
        <w:rPr>
          <w:szCs w:val="22"/>
        </w:rPr>
        <w:t xml:space="preserve"> библиотеки </w:t>
      </w:r>
      <w:r>
        <w:rPr>
          <w:szCs w:val="22"/>
        </w:rPr>
        <w:t>типовых контрактов</w:t>
      </w:r>
      <w:r w:rsidRPr="00CE2758">
        <w:rPr>
          <w:szCs w:val="22"/>
        </w:rPr>
        <w:t xml:space="preserve"> </w:t>
      </w:r>
    </w:p>
    <w:p w14:paraId="5861A5EA" w14:textId="1CA9E577" w:rsidR="00E64F48" w:rsidRPr="00691121" w:rsidRDefault="00E64F48" w:rsidP="00E87F21">
      <w:pPr>
        <w:pStyle w:val="VL0"/>
        <w:numPr>
          <w:ilvl w:val="0"/>
          <w:numId w:val="4"/>
        </w:numPr>
        <w:spacing w:before="220" w:after="220" w:line="276" w:lineRule="auto"/>
        <w:ind w:left="709" w:hanging="709"/>
        <w:jc w:val="both"/>
      </w:pPr>
      <w:r w:rsidRPr="00691121">
        <w:t xml:space="preserve">Настоящее </w:t>
      </w:r>
      <w:r w:rsidR="00B50436" w:rsidRPr="00691121">
        <w:t>о</w:t>
      </w:r>
      <w:r w:rsidRPr="00691121">
        <w:t xml:space="preserve">писание к </w:t>
      </w:r>
      <w:r w:rsidR="00A64CB0" w:rsidRPr="00691121">
        <w:t xml:space="preserve">проекту </w:t>
      </w:r>
      <w:r w:rsidR="00B50436" w:rsidRPr="00691121">
        <w:t>с</w:t>
      </w:r>
      <w:r w:rsidRPr="00691121">
        <w:t>труктур</w:t>
      </w:r>
      <w:r w:rsidR="00A64CB0" w:rsidRPr="00691121">
        <w:t>ы</w:t>
      </w:r>
      <w:r w:rsidRPr="00691121">
        <w:t xml:space="preserve"> (</w:t>
      </w:r>
      <w:r w:rsidR="00190086" w:rsidRPr="00691121">
        <w:t>матриц</w:t>
      </w:r>
      <w:r w:rsidR="00A64CB0" w:rsidRPr="00691121">
        <w:t>ы</w:t>
      </w:r>
      <w:r w:rsidRPr="00691121">
        <w:t xml:space="preserve">) </w:t>
      </w:r>
      <w:r w:rsidR="00190086" w:rsidRPr="00691121">
        <w:t xml:space="preserve">библиотеки </w:t>
      </w:r>
      <w:r w:rsidRPr="00691121">
        <w:t xml:space="preserve">типовых контрактов </w:t>
      </w:r>
      <w:r w:rsidR="00190086" w:rsidRPr="00691121">
        <w:t xml:space="preserve">(далее также – </w:t>
      </w:r>
      <w:r w:rsidR="00190086" w:rsidRPr="00691121">
        <w:rPr>
          <w:b/>
        </w:rPr>
        <w:t>Описание</w:t>
      </w:r>
      <w:r w:rsidR="00190086" w:rsidRPr="00691121">
        <w:t xml:space="preserve">) </w:t>
      </w:r>
      <w:r w:rsidRPr="00691121">
        <w:t>подготовлено Адвокатским бюро "Вегас-</w:t>
      </w:r>
      <w:proofErr w:type="spellStart"/>
      <w:r w:rsidRPr="00691121">
        <w:t>Лекс</w:t>
      </w:r>
      <w:proofErr w:type="spellEnd"/>
      <w:r w:rsidRPr="00691121">
        <w:t xml:space="preserve">" (далее – </w:t>
      </w:r>
      <w:r w:rsidRPr="00691121">
        <w:rPr>
          <w:b/>
        </w:rPr>
        <w:t>Бюро</w:t>
      </w:r>
      <w:r w:rsidRPr="00691121">
        <w:t>) по поручению Ассоциации "Национальное объединение строителей" в рамках оказания юридической помощи по разработке Библиотеки типовых контрактов на выполнение строительных, проектных, изыскательских и иных работ, связанных с созданием (реконструкцией, капитальным ремонтом) объектов капитального строительства, для государственных и муниципальных нужд.</w:t>
      </w:r>
    </w:p>
    <w:p w14:paraId="2AD88F33" w14:textId="652420B8" w:rsidR="00A64CB0" w:rsidRPr="00691121" w:rsidRDefault="00B50436" w:rsidP="00E87F21">
      <w:pPr>
        <w:pStyle w:val="VL0"/>
        <w:numPr>
          <w:ilvl w:val="0"/>
          <w:numId w:val="4"/>
        </w:numPr>
        <w:spacing w:before="220" w:after="220" w:line="276" w:lineRule="auto"/>
        <w:ind w:left="709" w:hanging="709"/>
        <w:jc w:val="both"/>
      </w:pPr>
      <w:r w:rsidRPr="00691121">
        <w:t>Проект с</w:t>
      </w:r>
      <w:r w:rsidR="00A64CB0" w:rsidRPr="00691121">
        <w:t>труктуры (матриц</w:t>
      </w:r>
      <w:r w:rsidR="00A4168A" w:rsidRPr="00691121">
        <w:t>ы</w:t>
      </w:r>
      <w:r w:rsidR="00A64CB0" w:rsidRPr="00691121">
        <w:t xml:space="preserve">) библиотеки типовых контрактов (далее также – </w:t>
      </w:r>
      <w:r w:rsidR="00A64CB0" w:rsidRPr="00691121">
        <w:rPr>
          <w:b/>
        </w:rPr>
        <w:t>Структура</w:t>
      </w:r>
      <w:r w:rsidR="00A64CB0" w:rsidRPr="00691121">
        <w:t xml:space="preserve"> или </w:t>
      </w:r>
      <w:r w:rsidR="00A64CB0" w:rsidRPr="00691121">
        <w:rPr>
          <w:b/>
        </w:rPr>
        <w:t>Матрица</w:t>
      </w:r>
      <w:r w:rsidR="00A64CB0" w:rsidRPr="00691121">
        <w:t>) представляет собой структурированный перечень типовых контрактов по определенным критериям, описанным ниже.</w:t>
      </w:r>
    </w:p>
    <w:p w14:paraId="1737024B" w14:textId="77A438BE" w:rsidR="00A64CB0" w:rsidRPr="00691121" w:rsidRDefault="00A64CB0" w:rsidP="00E87F21">
      <w:pPr>
        <w:pStyle w:val="VL0"/>
        <w:numPr>
          <w:ilvl w:val="0"/>
          <w:numId w:val="4"/>
        </w:numPr>
        <w:spacing w:before="220" w:after="220" w:line="276" w:lineRule="auto"/>
        <w:ind w:left="709" w:hanging="709"/>
        <w:jc w:val="both"/>
      </w:pPr>
      <w:r w:rsidRPr="00691121">
        <w:t xml:space="preserve">При </w:t>
      </w:r>
      <w:r w:rsidR="00B50436" w:rsidRPr="00691121">
        <w:t>разработке</w:t>
      </w:r>
      <w:r w:rsidRPr="00691121">
        <w:t xml:space="preserve"> Структуры мы руководствовались</w:t>
      </w:r>
      <w:r w:rsidR="00B50436" w:rsidRPr="00691121">
        <w:t>, в том числе</w:t>
      </w:r>
      <w:r w:rsidR="00E03611" w:rsidRPr="00691121">
        <w:t xml:space="preserve"> положениями </w:t>
      </w:r>
      <w:r w:rsidRPr="00691121">
        <w:t>следующи</w:t>
      </w:r>
      <w:r w:rsidR="00E03611" w:rsidRPr="00691121">
        <w:t>х</w:t>
      </w:r>
      <w:r w:rsidRPr="00691121">
        <w:t xml:space="preserve"> нормативны</w:t>
      </w:r>
      <w:r w:rsidR="00E03611" w:rsidRPr="00691121">
        <w:t>х</w:t>
      </w:r>
      <w:r w:rsidRPr="00691121">
        <w:t xml:space="preserve"> </w:t>
      </w:r>
      <w:r w:rsidR="006331D4" w:rsidRPr="00691121">
        <w:t>правовых актов</w:t>
      </w:r>
      <w:r w:rsidRPr="00691121">
        <w:t>:</w:t>
      </w:r>
    </w:p>
    <w:p w14:paraId="188B88DC" w14:textId="6B851EC6" w:rsidR="00E03611" w:rsidRPr="00691121" w:rsidRDefault="00E03611" w:rsidP="00E87F21">
      <w:pPr>
        <w:pStyle w:val="VL0"/>
        <w:numPr>
          <w:ilvl w:val="1"/>
          <w:numId w:val="12"/>
        </w:numPr>
        <w:spacing w:before="220" w:after="220" w:line="276" w:lineRule="auto"/>
        <w:ind w:left="1418" w:hanging="698"/>
        <w:jc w:val="both"/>
      </w:pPr>
      <w:r w:rsidRPr="00691121">
        <w:t xml:space="preserve">Градостроительный кодекс Российской Федерации (далее – </w:t>
      </w:r>
      <w:proofErr w:type="spellStart"/>
      <w:r w:rsidRPr="00691121">
        <w:rPr>
          <w:b/>
        </w:rPr>
        <w:t>ГрК</w:t>
      </w:r>
      <w:proofErr w:type="spellEnd"/>
      <w:r w:rsidR="005A68B3" w:rsidRPr="00691121">
        <w:rPr>
          <w:b/>
        </w:rPr>
        <w:t xml:space="preserve"> РФ</w:t>
      </w:r>
      <w:r w:rsidR="00B50436" w:rsidRPr="00691121">
        <w:t>);</w:t>
      </w:r>
    </w:p>
    <w:p w14:paraId="1911C658" w14:textId="5EA62F12" w:rsidR="007D30B9" w:rsidRPr="00691121" w:rsidRDefault="007D30B9" w:rsidP="00E87F21">
      <w:pPr>
        <w:pStyle w:val="VL0"/>
        <w:numPr>
          <w:ilvl w:val="1"/>
          <w:numId w:val="12"/>
        </w:numPr>
        <w:spacing w:before="220" w:after="220" w:line="276" w:lineRule="auto"/>
        <w:ind w:left="1418" w:hanging="698"/>
        <w:jc w:val="both"/>
      </w:pPr>
      <w:r w:rsidRPr="00691121">
        <w:t xml:space="preserve">Гражданский кодекс Российской Федерации </w:t>
      </w:r>
      <w:r w:rsidR="006331D4" w:rsidRPr="00691121">
        <w:t xml:space="preserve">(далее – </w:t>
      </w:r>
      <w:r w:rsidR="006331D4" w:rsidRPr="00691121">
        <w:rPr>
          <w:b/>
        </w:rPr>
        <w:t>ГК РФ</w:t>
      </w:r>
      <w:r w:rsidR="00B50436" w:rsidRPr="00691121">
        <w:t>);</w:t>
      </w:r>
    </w:p>
    <w:p w14:paraId="15B34F26" w14:textId="519D1390" w:rsidR="00A64CB0" w:rsidRPr="00691121" w:rsidRDefault="00B50436" w:rsidP="00E87F21">
      <w:pPr>
        <w:pStyle w:val="VL0"/>
        <w:numPr>
          <w:ilvl w:val="1"/>
          <w:numId w:val="12"/>
        </w:numPr>
        <w:spacing w:before="220" w:after="220" w:line="276" w:lineRule="auto"/>
        <w:ind w:left="1418" w:hanging="698"/>
        <w:jc w:val="both"/>
      </w:pPr>
      <w:r w:rsidRPr="00691121">
        <w:t>Федеральный з</w:t>
      </w:r>
      <w:r w:rsidR="00A64CB0" w:rsidRPr="00691121">
        <w:t xml:space="preserve">акон от </w:t>
      </w:r>
      <w:r w:rsidRPr="00691121">
        <w:t>5 апреля 2013 года №</w:t>
      </w:r>
      <w:r w:rsidR="00A64CB0" w:rsidRPr="00691121">
        <w:t xml:space="preserve"> 44-ФЗ "О контрактной системе в сфере закупок товаров, работ, услуг для обеспечения государственных и муниципальных нужд" (далее – </w:t>
      </w:r>
      <w:r w:rsidR="00A64CB0" w:rsidRPr="00691121">
        <w:rPr>
          <w:b/>
        </w:rPr>
        <w:t>Закон</w:t>
      </w:r>
      <w:r w:rsidR="000D4E52" w:rsidRPr="00691121">
        <w:rPr>
          <w:b/>
        </w:rPr>
        <w:t xml:space="preserve"> № 44-ФЗ</w:t>
      </w:r>
      <w:r w:rsidRPr="00691121">
        <w:t>);</w:t>
      </w:r>
    </w:p>
    <w:p w14:paraId="1FBFF07B" w14:textId="7E44C6F9" w:rsidR="00A64CB0" w:rsidRPr="00691121" w:rsidRDefault="00A64CB0" w:rsidP="00E87F21">
      <w:pPr>
        <w:pStyle w:val="VL0"/>
        <w:numPr>
          <w:ilvl w:val="1"/>
          <w:numId w:val="12"/>
        </w:numPr>
        <w:spacing w:before="220" w:after="220" w:line="276" w:lineRule="auto"/>
        <w:ind w:left="1418" w:hanging="698"/>
        <w:jc w:val="both"/>
      </w:pPr>
      <w:r w:rsidRPr="00691121">
        <w:t>Постановлени</w:t>
      </w:r>
      <w:r w:rsidR="00E03611" w:rsidRPr="00691121">
        <w:t>е</w:t>
      </w:r>
      <w:r w:rsidRPr="00691121">
        <w:t xml:space="preserve"> Правительства Российской Федерации от </w:t>
      </w:r>
      <w:r w:rsidR="00B50436" w:rsidRPr="00691121">
        <w:t xml:space="preserve">2 июля </w:t>
      </w:r>
      <w:r w:rsidRPr="00691121">
        <w:t xml:space="preserve">2014 </w:t>
      </w:r>
      <w:r w:rsidR="00B50436" w:rsidRPr="00691121">
        <w:t xml:space="preserve">года </w:t>
      </w:r>
      <w:r w:rsidRPr="00691121">
        <w:t xml:space="preserve">№ 606 </w:t>
      </w:r>
      <w:r w:rsidR="000D4E52" w:rsidRPr="00691121">
        <w:t>"</w:t>
      </w:r>
      <w:r w:rsidR="00E87F21">
        <w:t>О </w:t>
      </w:r>
      <w:r w:rsidRPr="00691121">
        <w:t>порядке разработки типовых контрактов, типовых условий контрактов, а также о случаях и условиях их применения</w:t>
      </w:r>
      <w:r w:rsidR="000D4E52" w:rsidRPr="00691121">
        <w:t>"</w:t>
      </w:r>
      <w:r w:rsidRPr="00691121">
        <w:t xml:space="preserve"> (далее – </w:t>
      </w:r>
      <w:r w:rsidRPr="00691121">
        <w:rPr>
          <w:b/>
        </w:rPr>
        <w:t>Постановление</w:t>
      </w:r>
      <w:r w:rsidR="000D4E52" w:rsidRPr="00691121">
        <w:rPr>
          <w:b/>
        </w:rPr>
        <w:t xml:space="preserve"> № 606</w:t>
      </w:r>
      <w:r w:rsidR="00B50436" w:rsidRPr="00691121">
        <w:t>);</w:t>
      </w:r>
    </w:p>
    <w:p w14:paraId="7C734127" w14:textId="23FB08B4" w:rsidR="007D30B9" w:rsidRPr="00691121" w:rsidRDefault="000D4E52" w:rsidP="00E87F21">
      <w:pPr>
        <w:pStyle w:val="VL0"/>
        <w:numPr>
          <w:ilvl w:val="1"/>
          <w:numId w:val="12"/>
        </w:numPr>
        <w:spacing w:before="220" w:after="220" w:line="276" w:lineRule="auto"/>
        <w:ind w:left="1418" w:hanging="698"/>
        <w:jc w:val="both"/>
      </w:pPr>
      <w:r w:rsidRPr="00691121">
        <w:t xml:space="preserve">Постановление Правительства Российской Федерации </w:t>
      </w:r>
      <w:r w:rsidR="007D30B9" w:rsidRPr="00691121">
        <w:t>от 16</w:t>
      </w:r>
      <w:r w:rsidR="00B50436" w:rsidRPr="00691121">
        <w:t xml:space="preserve"> февраля </w:t>
      </w:r>
      <w:r w:rsidR="007D30B9" w:rsidRPr="00691121">
        <w:t xml:space="preserve">2008 </w:t>
      </w:r>
      <w:r w:rsidR="00B50436" w:rsidRPr="00691121">
        <w:t>года №</w:t>
      </w:r>
      <w:r w:rsidR="007D30B9" w:rsidRPr="00691121">
        <w:t xml:space="preserve"> 87 "О составе разделов проектной документации и требованиях к их содержанию"</w:t>
      </w:r>
      <w:r w:rsidR="00B50436" w:rsidRPr="00691121">
        <w:t>;</w:t>
      </w:r>
    </w:p>
    <w:p w14:paraId="37759616" w14:textId="2617A47F" w:rsidR="000D4E52" w:rsidRPr="00691121" w:rsidRDefault="00E03611" w:rsidP="00E87F21">
      <w:pPr>
        <w:pStyle w:val="VL0"/>
        <w:numPr>
          <w:ilvl w:val="1"/>
          <w:numId w:val="12"/>
        </w:numPr>
        <w:spacing w:before="220" w:after="220" w:line="276" w:lineRule="auto"/>
        <w:ind w:left="1418" w:hanging="698"/>
        <w:jc w:val="both"/>
      </w:pPr>
      <w:r w:rsidRPr="00691121">
        <w:t xml:space="preserve">Приказ </w:t>
      </w:r>
      <w:r w:rsidR="00B50436" w:rsidRPr="00691121">
        <w:t>Министерства регионального развития Российской Федерации</w:t>
      </w:r>
      <w:r w:rsidRPr="00691121">
        <w:t xml:space="preserve"> от </w:t>
      </w:r>
      <w:r w:rsidR="000D4E52" w:rsidRPr="00691121">
        <w:t>30</w:t>
      </w:r>
      <w:r w:rsidR="00B50436" w:rsidRPr="00691121">
        <w:t xml:space="preserve"> декабря </w:t>
      </w:r>
      <w:r w:rsidR="000D4E52" w:rsidRPr="00691121">
        <w:t xml:space="preserve">2009 </w:t>
      </w:r>
      <w:r w:rsidR="00B50436" w:rsidRPr="00691121">
        <w:t xml:space="preserve">года </w:t>
      </w:r>
      <w:r w:rsidR="000D4E52" w:rsidRPr="00691121">
        <w:t>№ 624 "Об утверждении Перечня видов работ по инженерным изысканиям, по подготовке проектной документации, по строительству, реконструкции, капитальному ремонту объектов капитального строительства, которые оказывают влияние на безопасность объектов капитального строительства"</w:t>
      </w:r>
      <w:r w:rsidR="00B50436" w:rsidRPr="00691121">
        <w:t>;</w:t>
      </w:r>
    </w:p>
    <w:p w14:paraId="7A1EA6B6" w14:textId="17ABB475" w:rsidR="00E03611" w:rsidRPr="00691121" w:rsidRDefault="000D4E52" w:rsidP="00E87F21">
      <w:pPr>
        <w:pStyle w:val="VL0"/>
        <w:numPr>
          <w:ilvl w:val="1"/>
          <w:numId w:val="12"/>
        </w:numPr>
        <w:spacing w:before="220" w:after="220" w:line="276" w:lineRule="auto"/>
        <w:ind w:left="1418" w:hanging="698"/>
        <w:jc w:val="both"/>
      </w:pPr>
      <w:r w:rsidRPr="00691121">
        <w:t xml:space="preserve">Приказ </w:t>
      </w:r>
      <w:r w:rsidR="00B50436" w:rsidRPr="00691121">
        <w:t>Министерства строительства и жилищно-коммунального хозяйства Российской Федерации</w:t>
      </w:r>
      <w:r w:rsidR="00885CC5" w:rsidRPr="00691121">
        <w:t xml:space="preserve"> от </w:t>
      </w:r>
      <w:r w:rsidR="00B50436" w:rsidRPr="00691121">
        <w:t xml:space="preserve">28 августа </w:t>
      </w:r>
      <w:r w:rsidR="00885CC5" w:rsidRPr="00691121">
        <w:t xml:space="preserve">2014 </w:t>
      </w:r>
      <w:r w:rsidR="00B50436" w:rsidRPr="00691121">
        <w:t>года №</w:t>
      </w:r>
      <w:r w:rsidR="00885CC5" w:rsidRPr="00691121">
        <w:t xml:space="preserve"> 506/</w:t>
      </w:r>
      <w:proofErr w:type="spellStart"/>
      <w:r w:rsidR="00885CC5" w:rsidRPr="00691121">
        <w:t>пр</w:t>
      </w:r>
      <w:proofErr w:type="spellEnd"/>
      <w:r w:rsidR="00885CC5" w:rsidRPr="00691121">
        <w:t xml:space="preserve"> "О внесении в федеральный реестр сметных нормативов, подлежащих применению при определении сметной стоимости объектов капитального строительства, строительство которых финансируется с привлечением средств федерального бюджета, укрупненных сметных нормативов цены строительства для объектов непроизводственного назначения и инженерной инфраструктуры" (далее – </w:t>
      </w:r>
      <w:r w:rsidR="00885CC5" w:rsidRPr="00691121">
        <w:rPr>
          <w:b/>
        </w:rPr>
        <w:t xml:space="preserve">Приказ </w:t>
      </w:r>
      <w:r w:rsidR="003E502F" w:rsidRPr="00691121">
        <w:rPr>
          <w:b/>
        </w:rPr>
        <w:t xml:space="preserve">Минстрой России </w:t>
      </w:r>
      <w:r w:rsidR="00E87F21">
        <w:rPr>
          <w:b/>
        </w:rPr>
        <w:t>№ </w:t>
      </w:r>
      <w:r w:rsidR="00885CC5" w:rsidRPr="00691121">
        <w:rPr>
          <w:b/>
        </w:rPr>
        <w:t>506/</w:t>
      </w:r>
      <w:proofErr w:type="spellStart"/>
      <w:r w:rsidR="00885CC5" w:rsidRPr="00691121">
        <w:rPr>
          <w:b/>
        </w:rPr>
        <w:t>пр</w:t>
      </w:r>
      <w:proofErr w:type="spellEnd"/>
      <w:r w:rsidR="00885CC5" w:rsidRPr="00691121">
        <w:t>).</w:t>
      </w:r>
    </w:p>
    <w:p w14:paraId="03700DCE" w14:textId="16D485A7" w:rsidR="006C56CE" w:rsidRPr="00691121" w:rsidRDefault="00A64CB0" w:rsidP="00E87F21">
      <w:pPr>
        <w:pStyle w:val="VL0"/>
        <w:numPr>
          <w:ilvl w:val="0"/>
          <w:numId w:val="4"/>
        </w:numPr>
        <w:spacing w:before="220" w:after="220" w:line="276" w:lineRule="auto"/>
        <w:ind w:left="709" w:hanging="709"/>
        <w:jc w:val="both"/>
      </w:pPr>
      <w:r w:rsidRPr="00691121">
        <w:t xml:space="preserve">В ходе подготовки </w:t>
      </w:r>
      <w:r w:rsidR="00B50436" w:rsidRPr="00691121">
        <w:t>Матрицы</w:t>
      </w:r>
      <w:r w:rsidRPr="00691121">
        <w:t xml:space="preserve"> мы пришли </w:t>
      </w:r>
      <w:r w:rsidR="003D0384" w:rsidRPr="00691121">
        <w:t xml:space="preserve">к выводу </w:t>
      </w:r>
      <w:r w:rsidR="00885CC5" w:rsidRPr="00691121">
        <w:t xml:space="preserve">о нецелесообразности структурирования типовых контрактов по критерию способа определения цены. </w:t>
      </w:r>
    </w:p>
    <w:p w14:paraId="49D073A8" w14:textId="30406185" w:rsidR="00A4168A" w:rsidRPr="00691121" w:rsidRDefault="00885CC5" w:rsidP="00E87F21">
      <w:pPr>
        <w:pStyle w:val="VL0"/>
        <w:spacing w:before="220" w:after="220" w:line="276" w:lineRule="auto"/>
        <w:ind w:left="720"/>
        <w:jc w:val="both"/>
      </w:pPr>
      <w:r w:rsidRPr="00691121">
        <w:lastRenderedPageBreak/>
        <w:t xml:space="preserve">Этот вывод основан на том, что на </w:t>
      </w:r>
      <w:r w:rsidR="00B50436" w:rsidRPr="00691121">
        <w:t>текущий момент</w:t>
      </w:r>
      <w:r w:rsidRPr="00691121">
        <w:t xml:space="preserve"> о</w:t>
      </w:r>
      <w:r w:rsidR="00A4168A" w:rsidRPr="00691121">
        <w:t>бязательным требованием, предъявляемым Законом № 44-ФЗ к контракту, является наличие в нем условия</w:t>
      </w:r>
      <w:r w:rsidRPr="00691121">
        <w:t>, согласно которому</w:t>
      </w:r>
      <w:r w:rsidR="00A4168A" w:rsidRPr="00691121">
        <w:t xml:space="preserve"> цена контракта является твердой и устанавливается на весь срок его исполнения (</w:t>
      </w:r>
      <w:hyperlink r:id="rId7" w:history="1">
        <w:r w:rsidR="00A4168A" w:rsidRPr="00691121">
          <w:t>часть 2 статьи 34</w:t>
        </w:r>
      </w:hyperlink>
      <w:r w:rsidR="00A4168A" w:rsidRPr="00691121">
        <w:t xml:space="preserve"> Закона № 44-ФЗ).</w:t>
      </w:r>
      <w:r w:rsidRPr="00691121">
        <w:t xml:space="preserve"> </w:t>
      </w:r>
      <w:r w:rsidR="00A4168A" w:rsidRPr="00691121">
        <w:t>В случаях, установленных Правительством Российской Федерации, допускается указание ориентировочного значения цены контракта либо формулы цены и максимального значения цены контракта, установленных заказчиком в документации о закупке (Постановление Правительства Российской Федерации от 13 января 2014 года № 19). Однако данные случаи не распространяются на контракты, связанные со строительством, основным требованием к которым является установление твердой цены, которая может быть изменена только в исключительных случаях, предусмотренных Законом № 44-ФЗ.</w:t>
      </w:r>
    </w:p>
    <w:p w14:paraId="56F3A0D0" w14:textId="1C3C480F" w:rsidR="00807EDF" w:rsidRPr="00691121" w:rsidRDefault="00B50436" w:rsidP="00E87F21">
      <w:pPr>
        <w:pStyle w:val="VL0"/>
        <w:numPr>
          <w:ilvl w:val="0"/>
          <w:numId w:val="4"/>
        </w:numPr>
        <w:spacing w:before="220" w:after="220" w:line="276" w:lineRule="auto"/>
        <w:jc w:val="both"/>
      </w:pPr>
      <w:r w:rsidRPr="00691121">
        <w:t>В связи с этим</w:t>
      </w:r>
      <w:r w:rsidR="00885CC5" w:rsidRPr="00691121">
        <w:t xml:space="preserve"> при разработке Структуры </w:t>
      </w:r>
      <w:r w:rsidR="00807EDF" w:rsidRPr="00691121">
        <w:t>мы исходили прежде</w:t>
      </w:r>
      <w:r w:rsidR="00B12382" w:rsidRPr="00691121">
        <w:t xml:space="preserve"> всего</w:t>
      </w:r>
      <w:r w:rsidR="00807EDF" w:rsidRPr="00691121">
        <w:t xml:space="preserve"> из следующих </w:t>
      </w:r>
      <w:r w:rsidR="00E716E1" w:rsidRPr="00691121">
        <w:t xml:space="preserve">основных </w:t>
      </w:r>
      <w:r w:rsidR="00807EDF" w:rsidRPr="00691121">
        <w:rPr>
          <w:b/>
        </w:rPr>
        <w:t>критериев</w:t>
      </w:r>
      <w:r w:rsidR="00055852" w:rsidRPr="00691121">
        <w:t>, целесообразных для систематизации типовых контрактов</w:t>
      </w:r>
      <w:r w:rsidR="00807EDF" w:rsidRPr="00691121">
        <w:t>:</w:t>
      </w:r>
    </w:p>
    <w:p w14:paraId="4C4B84C3" w14:textId="77777777" w:rsidR="00B50436" w:rsidRPr="00691121" w:rsidRDefault="00B50436" w:rsidP="00E87F21">
      <w:pPr>
        <w:pStyle w:val="VL0"/>
        <w:numPr>
          <w:ilvl w:val="1"/>
          <w:numId w:val="4"/>
        </w:numPr>
        <w:spacing w:before="220" w:after="220" w:line="276" w:lineRule="auto"/>
        <w:ind w:left="1418" w:hanging="785"/>
        <w:jc w:val="both"/>
      </w:pPr>
      <w:r w:rsidRPr="00691121">
        <w:t>о</w:t>
      </w:r>
      <w:r w:rsidR="00807EDF" w:rsidRPr="00691121">
        <w:t xml:space="preserve">собенности </w:t>
      </w:r>
      <w:r w:rsidR="00E716E1" w:rsidRPr="00691121">
        <w:t xml:space="preserve">договорных </w:t>
      </w:r>
      <w:r w:rsidR="00807EDF" w:rsidRPr="00691121">
        <w:rPr>
          <w:b/>
        </w:rPr>
        <w:t>отношений ключевых участников</w:t>
      </w:r>
      <w:r w:rsidR="00807EDF" w:rsidRPr="00691121">
        <w:t xml:space="preserve"> строительства для государственных</w:t>
      </w:r>
      <w:r w:rsidR="00BF5AD3" w:rsidRPr="00691121">
        <w:t xml:space="preserve"> или муниципальных</w:t>
      </w:r>
      <w:r w:rsidR="00807EDF" w:rsidRPr="00691121">
        <w:t xml:space="preserve"> нужд</w:t>
      </w:r>
      <w:r w:rsidR="00E716E1" w:rsidRPr="00691121">
        <w:t>.</w:t>
      </w:r>
      <w:r w:rsidR="00807EDF" w:rsidRPr="00691121">
        <w:t xml:space="preserve"> </w:t>
      </w:r>
    </w:p>
    <w:p w14:paraId="1F2C6D9A" w14:textId="411F265D" w:rsidR="00807EDF" w:rsidRPr="00691121" w:rsidRDefault="00E716E1" w:rsidP="00E87F21">
      <w:pPr>
        <w:pStyle w:val="VL0"/>
        <w:spacing w:before="220" w:after="220" w:line="276" w:lineRule="auto"/>
        <w:ind w:left="1418"/>
        <w:jc w:val="both"/>
      </w:pPr>
      <w:r w:rsidRPr="00691121">
        <w:t xml:space="preserve">Структура договорных отношений </w:t>
      </w:r>
      <w:r w:rsidR="00807EDF" w:rsidRPr="00691121">
        <w:t>продемонстрирован</w:t>
      </w:r>
      <w:r w:rsidR="00B96BA1" w:rsidRPr="00691121">
        <w:t>а</w:t>
      </w:r>
      <w:r w:rsidR="00B50436" w:rsidRPr="00691121">
        <w:t xml:space="preserve"> на слайде </w:t>
      </w:r>
      <w:r w:rsidR="000E508C" w:rsidRPr="00691121">
        <w:t>3</w:t>
      </w:r>
      <w:r w:rsidR="00AC0C33" w:rsidRPr="00691121">
        <w:t xml:space="preserve"> </w:t>
      </w:r>
      <w:r w:rsidR="00B50436" w:rsidRPr="00691121">
        <w:t>прилагаемой презентации "</w:t>
      </w:r>
      <w:r w:rsidR="001C26D3" w:rsidRPr="00691121">
        <w:t>Договорные конструкци</w:t>
      </w:r>
      <w:r w:rsidR="000E508C" w:rsidRPr="00691121">
        <w:t xml:space="preserve">и. </w:t>
      </w:r>
      <w:r w:rsidR="00B50436" w:rsidRPr="00691121">
        <w:t>Матрица типовых контрактов"</w:t>
      </w:r>
      <w:r w:rsidRPr="00691121">
        <w:t xml:space="preserve"> и </w:t>
      </w:r>
      <w:r w:rsidR="00807EDF" w:rsidRPr="00691121">
        <w:t>включает:</w:t>
      </w:r>
    </w:p>
    <w:p w14:paraId="5E197778" w14:textId="61EB080F" w:rsidR="00807EDF" w:rsidRPr="00691121" w:rsidRDefault="00807EDF" w:rsidP="00E87F21">
      <w:pPr>
        <w:pStyle w:val="VL0"/>
        <w:numPr>
          <w:ilvl w:val="0"/>
          <w:numId w:val="13"/>
        </w:numPr>
        <w:spacing w:before="220" w:after="220" w:line="276" w:lineRule="auto"/>
        <w:ind w:left="2127" w:hanging="709"/>
        <w:jc w:val="both"/>
      </w:pPr>
      <w:r w:rsidRPr="00691121">
        <w:t xml:space="preserve">государственного (муниципального) заказчика (застройщика) </w:t>
      </w:r>
      <w:r w:rsidR="00B96BA1" w:rsidRPr="00691121">
        <w:t>(</w:t>
      </w:r>
      <w:r w:rsidR="00B50436" w:rsidRPr="00691121">
        <w:t xml:space="preserve">пункты </w:t>
      </w:r>
      <w:r w:rsidR="00B96BA1" w:rsidRPr="00691121">
        <w:t xml:space="preserve">5, 6, 7 </w:t>
      </w:r>
      <w:r w:rsidR="00B50436" w:rsidRPr="00691121">
        <w:t xml:space="preserve">статьи 3 </w:t>
      </w:r>
      <w:r w:rsidR="00B96BA1" w:rsidRPr="00691121">
        <w:t xml:space="preserve">Закона № 44-ФЗ, </w:t>
      </w:r>
      <w:r w:rsidR="00B50436" w:rsidRPr="00691121">
        <w:t xml:space="preserve">пункт </w:t>
      </w:r>
      <w:r w:rsidR="00B96BA1" w:rsidRPr="00691121">
        <w:t>16 ст</w:t>
      </w:r>
      <w:r w:rsidR="00B50436" w:rsidRPr="00691121">
        <w:t>атьи</w:t>
      </w:r>
      <w:r w:rsidR="00B96BA1" w:rsidRPr="00691121">
        <w:t xml:space="preserve"> 1 </w:t>
      </w:r>
      <w:proofErr w:type="spellStart"/>
      <w:r w:rsidR="00B96BA1" w:rsidRPr="00691121">
        <w:t>ГрК</w:t>
      </w:r>
      <w:proofErr w:type="spellEnd"/>
      <w:r w:rsidR="00B96BA1" w:rsidRPr="00691121">
        <w:t xml:space="preserve"> РФ)</w:t>
      </w:r>
      <w:r w:rsidRPr="00691121">
        <w:t>;</w:t>
      </w:r>
    </w:p>
    <w:p w14:paraId="4F9EC4C5" w14:textId="72459787" w:rsidR="00807EDF" w:rsidRPr="00691121" w:rsidRDefault="00807EDF" w:rsidP="00E87F21">
      <w:pPr>
        <w:pStyle w:val="VL0"/>
        <w:numPr>
          <w:ilvl w:val="0"/>
          <w:numId w:val="13"/>
        </w:numPr>
        <w:spacing w:before="220" w:after="220" w:line="276" w:lineRule="auto"/>
        <w:ind w:left="2127" w:hanging="709"/>
        <w:jc w:val="both"/>
      </w:pPr>
      <w:r w:rsidRPr="00691121">
        <w:t xml:space="preserve">технического заказчика, привлекаемого заказчиком </w:t>
      </w:r>
      <w:r w:rsidR="007A3093" w:rsidRPr="00691121">
        <w:t xml:space="preserve">(застройщиком) на основании договора об оказании услуг на </w:t>
      </w:r>
      <w:r w:rsidR="002F0479" w:rsidRPr="00691121">
        <w:t>осуществление</w:t>
      </w:r>
      <w:r w:rsidR="007A3093" w:rsidRPr="00691121">
        <w:t xml:space="preserve"> функций технического заказчика</w:t>
      </w:r>
      <w:r w:rsidR="003E502F" w:rsidRPr="00691121">
        <w:t xml:space="preserve"> (пункт 22 статьи 1 </w:t>
      </w:r>
      <w:proofErr w:type="spellStart"/>
      <w:r w:rsidR="003E502F" w:rsidRPr="00691121">
        <w:t>ГрК</w:t>
      </w:r>
      <w:proofErr w:type="spellEnd"/>
      <w:r w:rsidR="003E502F" w:rsidRPr="00691121">
        <w:t xml:space="preserve"> РФ)</w:t>
      </w:r>
      <w:r w:rsidRPr="00691121">
        <w:t>;</w:t>
      </w:r>
    </w:p>
    <w:p w14:paraId="59C7F2DC" w14:textId="155ECFC8" w:rsidR="00807EDF" w:rsidRPr="00691121" w:rsidRDefault="00807EDF" w:rsidP="00E87F21">
      <w:pPr>
        <w:pStyle w:val="VL0"/>
        <w:numPr>
          <w:ilvl w:val="0"/>
          <w:numId w:val="13"/>
        </w:numPr>
        <w:spacing w:before="220" w:after="220" w:line="276" w:lineRule="auto"/>
        <w:ind w:left="2127" w:hanging="709"/>
        <w:jc w:val="both"/>
      </w:pPr>
      <w:r w:rsidRPr="00691121">
        <w:t>разработчика документации по планировке территории</w:t>
      </w:r>
      <w:r w:rsidR="007A3093" w:rsidRPr="00691121">
        <w:t xml:space="preserve"> (</w:t>
      </w:r>
      <w:r w:rsidR="00B96BA1" w:rsidRPr="00691121">
        <w:t xml:space="preserve">лица, осуществляющего </w:t>
      </w:r>
      <w:r w:rsidR="00BF5AD3" w:rsidRPr="00691121">
        <w:t>подготовку</w:t>
      </w:r>
      <w:r w:rsidR="00B96BA1" w:rsidRPr="00691121">
        <w:t xml:space="preserve"> документации по планировке территории</w:t>
      </w:r>
      <w:r w:rsidR="00604F7D" w:rsidRPr="00691121">
        <w:t>), привлекаемого заказчиком (застройщиком) или техническим заказчиком на основании договора на выполнение работ по разработке указанной документации</w:t>
      </w:r>
      <w:r w:rsidR="003E502F" w:rsidRPr="00691121">
        <w:t xml:space="preserve"> (пункт 8 статьи 45 </w:t>
      </w:r>
      <w:proofErr w:type="spellStart"/>
      <w:r w:rsidR="003E502F" w:rsidRPr="00691121">
        <w:t>ГрК</w:t>
      </w:r>
      <w:proofErr w:type="spellEnd"/>
      <w:r w:rsidR="003E502F" w:rsidRPr="00691121">
        <w:t xml:space="preserve"> РФ)</w:t>
      </w:r>
      <w:r w:rsidRPr="00691121">
        <w:t>;</w:t>
      </w:r>
    </w:p>
    <w:p w14:paraId="699801AB" w14:textId="6ADB73F9" w:rsidR="00807EDF" w:rsidRPr="00691121" w:rsidRDefault="00807EDF" w:rsidP="00E87F21">
      <w:pPr>
        <w:pStyle w:val="VL0"/>
        <w:numPr>
          <w:ilvl w:val="0"/>
          <w:numId w:val="13"/>
        </w:numPr>
        <w:spacing w:before="220" w:after="220" w:line="276" w:lineRule="auto"/>
        <w:ind w:left="2127" w:hanging="709"/>
        <w:jc w:val="both"/>
      </w:pPr>
      <w:r w:rsidRPr="00691121">
        <w:t xml:space="preserve">изыскателей (лиц, </w:t>
      </w:r>
      <w:r w:rsidR="00604F7D" w:rsidRPr="00691121">
        <w:t>в</w:t>
      </w:r>
      <w:r w:rsidR="003E502F" w:rsidRPr="00691121">
        <w:t>ыполняющих инженерные изыскания</w:t>
      </w:r>
      <w:r w:rsidR="00604F7D" w:rsidRPr="00691121">
        <w:t xml:space="preserve">), привлекаемых заказчиком (застройщиком) </w:t>
      </w:r>
      <w:r w:rsidR="00BF5AD3" w:rsidRPr="00691121">
        <w:t xml:space="preserve">или техническим заказчиком </w:t>
      </w:r>
      <w:r w:rsidR="00604F7D" w:rsidRPr="00691121">
        <w:t>на основании договора на выполнение инженерных изысканий</w:t>
      </w:r>
      <w:r w:rsidR="003E502F" w:rsidRPr="00691121">
        <w:t xml:space="preserve"> (пункт 3 статьи 47 </w:t>
      </w:r>
      <w:proofErr w:type="spellStart"/>
      <w:r w:rsidR="003E502F" w:rsidRPr="00691121">
        <w:t>ГрК</w:t>
      </w:r>
      <w:proofErr w:type="spellEnd"/>
      <w:r w:rsidR="003E502F" w:rsidRPr="00691121">
        <w:t xml:space="preserve"> РФ)</w:t>
      </w:r>
      <w:r w:rsidRPr="00691121">
        <w:t>;</w:t>
      </w:r>
    </w:p>
    <w:p w14:paraId="04F3AC35" w14:textId="30518576" w:rsidR="00807EDF" w:rsidRPr="00691121" w:rsidRDefault="002F0479" w:rsidP="00E87F21">
      <w:pPr>
        <w:pStyle w:val="VL0"/>
        <w:numPr>
          <w:ilvl w:val="0"/>
          <w:numId w:val="13"/>
        </w:numPr>
        <w:spacing w:before="220" w:after="220" w:line="276" w:lineRule="auto"/>
        <w:ind w:left="2127" w:hanging="709"/>
        <w:jc w:val="both"/>
      </w:pPr>
      <w:r w:rsidRPr="00691121">
        <w:t>генерального проектировщика (</w:t>
      </w:r>
      <w:r w:rsidR="00807EDF" w:rsidRPr="00691121">
        <w:t>проектировщика</w:t>
      </w:r>
      <w:r w:rsidRPr="00691121">
        <w:t xml:space="preserve">) </w:t>
      </w:r>
      <w:r w:rsidR="00604F7D" w:rsidRPr="00691121">
        <w:t xml:space="preserve">(лица, осуществляющего подготовку проектной документации), привлекаемого заказчиком (застройщиком) или техническим заказчиком на основании </w:t>
      </w:r>
      <w:r w:rsidRPr="00691121">
        <w:t>договора на выполнение работ по подготовке проектной документации</w:t>
      </w:r>
      <w:r w:rsidR="003E502F" w:rsidRPr="00691121">
        <w:t xml:space="preserve"> (пункт 5 статьи 48 </w:t>
      </w:r>
      <w:proofErr w:type="spellStart"/>
      <w:r w:rsidR="003E502F" w:rsidRPr="00691121">
        <w:t>ГрК</w:t>
      </w:r>
      <w:proofErr w:type="spellEnd"/>
      <w:r w:rsidR="003E502F" w:rsidRPr="00691121">
        <w:t xml:space="preserve"> РФ)</w:t>
      </w:r>
      <w:r w:rsidR="00807EDF" w:rsidRPr="00691121">
        <w:t>;</w:t>
      </w:r>
    </w:p>
    <w:p w14:paraId="19B2DB6B" w14:textId="059EA8A7" w:rsidR="00807EDF" w:rsidRPr="00691121" w:rsidRDefault="002F0479" w:rsidP="00E87F21">
      <w:pPr>
        <w:pStyle w:val="VL0"/>
        <w:numPr>
          <w:ilvl w:val="0"/>
          <w:numId w:val="13"/>
        </w:numPr>
        <w:spacing w:before="220" w:after="220" w:line="276" w:lineRule="auto"/>
        <w:ind w:left="2127" w:hanging="709"/>
        <w:jc w:val="both"/>
      </w:pPr>
      <w:r w:rsidRPr="00691121">
        <w:t>генерального подрядчика (подрядчика) (лица, осуществляющего строительство,), привлекаемого заказчиком (застройщиком) или техническим заказчиком на основании договора на выполнение работ по строительству объекта на условиях генерального подряда (подряда</w:t>
      </w:r>
      <w:r w:rsidR="003E502F" w:rsidRPr="00691121">
        <w:t xml:space="preserve">) (пункт 3 статьи 52 </w:t>
      </w:r>
      <w:proofErr w:type="spellStart"/>
      <w:r w:rsidR="003E502F" w:rsidRPr="00691121">
        <w:t>ГрК</w:t>
      </w:r>
      <w:proofErr w:type="spellEnd"/>
      <w:r w:rsidR="003E502F" w:rsidRPr="00691121">
        <w:t xml:space="preserve"> РФ);</w:t>
      </w:r>
    </w:p>
    <w:p w14:paraId="33CCB67A" w14:textId="24AFC101" w:rsidR="002F0479" w:rsidRPr="00691121" w:rsidRDefault="002F0479" w:rsidP="00E87F21">
      <w:pPr>
        <w:pStyle w:val="VL0"/>
        <w:numPr>
          <w:ilvl w:val="0"/>
          <w:numId w:val="13"/>
        </w:numPr>
        <w:spacing w:before="220" w:after="220" w:line="276" w:lineRule="auto"/>
        <w:ind w:left="2127" w:hanging="709"/>
        <w:jc w:val="both"/>
      </w:pPr>
      <w:r w:rsidRPr="00691121">
        <w:t xml:space="preserve">инженера (инженерной организации) (лица, осуществляющего </w:t>
      </w:r>
      <w:r w:rsidR="006C56CE" w:rsidRPr="00691121">
        <w:t xml:space="preserve">строительный контроль,), привлекаемого заказчиком (застройщиком) или техническим </w:t>
      </w:r>
      <w:r w:rsidR="006C56CE" w:rsidRPr="00691121">
        <w:lastRenderedPageBreak/>
        <w:t>заказчиком на основании договора об оказании услуг по осуществлению строительного контроля</w:t>
      </w:r>
      <w:r w:rsidR="003E502F" w:rsidRPr="00691121">
        <w:t xml:space="preserve"> / об оказании инжиниринговых услуг (статья 749 ГК РФ, пункт 6 статьи 52 </w:t>
      </w:r>
      <w:proofErr w:type="spellStart"/>
      <w:r w:rsidR="003E502F" w:rsidRPr="00691121">
        <w:t>ГрК</w:t>
      </w:r>
      <w:proofErr w:type="spellEnd"/>
      <w:r w:rsidR="003E502F" w:rsidRPr="00691121">
        <w:t xml:space="preserve"> РФ)</w:t>
      </w:r>
      <w:r w:rsidR="006C56CE" w:rsidRPr="00691121">
        <w:t>;</w:t>
      </w:r>
    </w:p>
    <w:p w14:paraId="33D0850F" w14:textId="44677E99" w:rsidR="002F0479" w:rsidRPr="00691121" w:rsidRDefault="002F0479" w:rsidP="00E87F21">
      <w:pPr>
        <w:pStyle w:val="VL0"/>
        <w:numPr>
          <w:ilvl w:val="0"/>
          <w:numId w:val="13"/>
        </w:numPr>
        <w:spacing w:before="220" w:after="220" w:line="276" w:lineRule="auto"/>
        <w:ind w:left="2127" w:hanging="709"/>
        <w:jc w:val="both"/>
      </w:pPr>
      <w:r w:rsidRPr="00691121">
        <w:t>поставщиков</w:t>
      </w:r>
      <w:r w:rsidR="00E716E1" w:rsidRPr="00691121">
        <w:t xml:space="preserve">, привлекаемых на основании договоров поставки </w:t>
      </w:r>
      <w:r w:rsidR="003E502F" w:rsidRPr="00691121">
        <w:t xml:space="preserve">строительных и иных </w:t>
      </w:r>
      <w:r w:rsidR="00E716E1" w:rsidRPr="00691121">
        <w:t>материалов</w:t>
      </w:r>
      <w:r w:rsidR="003E502F" w:rsidRPr="00691121">
        <w:t>, конструкций, изделий</w:t>
      </w:r>
      <w:r w:rsidR="00E716E1" w:rsidRPr="00691121">
        <w:t xml:space="preserve"> и оборудования</w:t>
      </w:r>
      <w:r w:rsidR="003E502F" w:rsidRPr="00691121">
        <w:t xml:space="preserve"> (параграф 3 главы 30 ГК РФ)</w:t>
      </w:r>
      <w:r w:rsidRPr="00691121">
        <w:t>;</w:t>
      </w:r>
    </w:p>
    <w:p w14:paraId="618D5562" w14:textId="3D434880" w:rsidR="002F0479" w:rsidRPr="00691121" w:rsidRDefault="00DF671A" w:rsidP="00E87F21">
      <w:pPr>
        <w:pStyle w:val="VL0"/>
        <w:numPr>
          <w:ilvl w:val="0"/>
          <w:numId w:val="13"/>
        </w:numPr>
        <w:spacing w:before="220" w:after="220" w:line="276" w:lineRule="auto"/>
        <w:ind w:left="2127" w:hanging="709"/>
        <w:jc w:val="both"/>
      </w:pPr>
      <w:r w:rsidRPr="00691121">
        <w:t>субподрядчиков (субпроектировщиков)</w:t>
      </w:r>
      <w:r w:rsidR="00055852" w:rsidRPr="00691121">
        <w:t>, привлекаемых подрядчиками и проектировщиками для выполнения отдельных видов работ, оказания услуг</w:t>
      </w:r>
      <w:r w:rsidRPr="00691121">
        <w:t>.</w:t>
      </w:r>
    </w:p>
    <w:p w14:paraId="2A7A8DB5" w14:textId="6EECAD1B" w:rsidR="00DF671A" w:rsidRPr="00691121" w:rsidRDefault="00DF671A" w:rsidP="00E87F21">
      <w:pPr>
        <w:pStyle w:val="VL0"/>
        <w:spacing w:before="220" w:after="220" w:line="276" w:lineRule="auto"/>
        <w:ind w:left="1418"/>
        <w:jc w:val="both"/>
      </w:pPr>
      <w:r w:rsidRPr="00691121">
        <w:t xml:space="preserve">Структура </w:t>
      </w:r>
      <w:r w:rsidR="00E716E1" w:rsidRPr="00691121">
        <w:t>типовых</w:t>
      </w:r>
      <w:r w:rsidRPr="00691121">
        <w:t xml:space="preserve"> </w:t>
      </w:r>
      <w:r w:rsidR="009B6035" w:rsidRPr="00691121">
        <w:t xml:space="preserve">контрактов </w:t>
      </w:r>
      <w:r w:rsidRPr="00691121">
        <w:t xml:space="preserve">по </w:t>
      </w:r>
      <w:r w:rsidRPr="00691121">
        <w:rPr>
          <w:b/>
        </w:rPr>
        <w:t>субъектному составу</w:t>
      </w:r>
      <w:r w:rsidRPr="00691121">
        <w:t xml:space="preserve"> продемонстрирована на слайде прилагаемой презентации </w:t>
      </w:r>
      <w:r w:rsidR="003E502F" w:rsidRPr="00691121">
        <w:t>"</w:t>
      </w:r>
      <w:r w:rsidR="00C30785" w:rsidRPr="00691121">
        <w:t>Матрица типовых контрактов</w:t>
      </w:r>
      <w:r w:rsidR="003E502F" w:rsidRPr="00691121">
        <w:t>";</w:t>
      </w:r>
    </w:p>
    <w:p w14:paraId="524C93B8" w14:textId="1C80BD60" w:rsidR="00885CC5" w:rsidRPr="00691121" w:rsidRDefault="003E502F" w:rsidP="00E87F21">
      <w:pPr>
        <w:pStyle w:val="VL0"/>
        <w:numPr>
          <w:ilvl w:val="1"/>
          <w:numId w:val="4"/>
        </w:numPr>
        <w:spacing w:before="220" w:after="220" w:line="276" w:lineRule="auto"/>
        <w:ind w:left="1418" w:hanging="785"/>
        <w:jc w:val="both"/>
      </w:pPr>
      <w:r w:rsidRPr="00691121">
        <w:t>ос</w:t>
      </w:r>
      <w:r w:rsidR="00467F75" w:rsidRPr="00691121">
        <w:t>обенности с</w:t>
      </w:r>
      <w:r w:rsidR="00C30785" w:rsidRPr="00691121">
        <w:t>труктур</w:t>
      </w:r>
      <w:r w:rsidR="00467F75" w:rsidRPr="00691121">
        <w:t>ы</w:t>
      </w:r>
      <w:r w:rsidR="00C30785" w:rsidRPr="00691121">
        <w:t xml:space="preserve"> </w:t>
      </w:r>
      <w:r w:rsidR="00C30785" w:rsidRPr="00691121">
        <w:rPr>
          <w:b/>
        </w:rPr>
        <w:t>видов объектов</w:t>
      </w:r>
      <w:r w:rsidR="00C30785" w:rsidRPr="00691121">
        <w:t xml:space="preserve"> капитального строительства</w:t>
      </w:r>
      <w:r w:rsidR="00467F75" w:rsidRPr="00691121">
        <w:t xml:space="preserve">, которая </w:t>
      </w:r>
      <w:r w:rsidRPr="00691121">
        <w:t xml:space="preserve">продемонстрирована на </w:t>
      </w:r>
      <w:r w:rsidR="00AC0C33" w:rsidRPr="00691121">
        <w:t xml:space="preserve">слайде </w:t>
      </w:r>
      <w:r w:rsidR="000E508C" w:rsidRPr="00691121">
        <w:t>4</w:t>
      </w:r>
      <w:r w:rsidR="00AC0C33" w:rsidRPr="00691121">
        <w:t xml:space="preserve"> прилагаемой </w:t>
      </w:r>
      <w:r w:rsidRPr="00691121">
        <w:t>презентации "</w:t>
      </w:r>
      <w:r w:rsidR="000E508C" w:rsidRPr="00691121">
        <w:t xml:space="preserve">Договорные конструкции. </w:t>
      </w:r>
      <w:r w:rsidR="00C30785" w:rsidRPr="00691121">
        <w:t>Матрица типовых контрактов</w:t>
      </w:r>
      <w:r w:rsidRPr="00691121">
        <w:t>"</w:t>
      </w:r>
      <w:r w:rsidR="00C30785" w:rsidRPr="00691121">
        <w:t>.</w:t>
      </w:r>
    </w:p>
    <w:p w14:paraId="7F930886" w14:textId="17175832" w:rsidR="00C30785" w:rsidRPr="00691121" w:rsidRDefault="00C30785" w:rsidP="00E87F21">
      <w:pPr>
        <w:pStyle w:val="VL0"/>
        <w:spacing w:before="220" w:after="220" w:line="276" w:lineRule="auto"/>
        <w:ind w:left="1418"/>
        <w:jc w:val="both"/>
      </w:pPr>
      <w:r w:rsidRPr="00691121">
        <w:t xml:space="preserve">При структурировании </w:t>
      </w:r>
      <w:r w:rsidR="00661DBD" w:rsidRPr="00691121">
        <w:t>договоров по видам</w:t>
      </w:r>
      <w:r w:rsidRPr="00691121">
        <w:t xml:space="preserve"> объектов </w:t>
      </w:r>
      <w:r w:rsidR="00E24F3E" w:rsidRPr="00691121">
        <w:t xml:space="preserve">и их группировке </w:t>
      </w:r>
      <w:r w:rsidRPr="00691121">
        <w:t>мы исходили</w:t>
      </w:r>
      <w:r w:rsidR="00E24F3E" w:rsidRPr="00691121">
        <w:t>, в том числе</w:t>
      </w:r>
      <w:r w:rsidRPr="00691121">
        <w:t xml:space="preserve"> из перечня </w:t>
      </w:r>
      <w:r w:rsidR="00E24F3E" w:rsidRPr="00691121">
        <w:t xml:space="preserve">объектов, приведенного в Приказе </w:t>
      </w:r>
      <w:r w:rsidR="00D914E6" w:rsidRPr="00691121">
        <w:t xml:space="preserve">Минстроя России </w:t>
      </w:r>
      <w:r w:rsidR="00E87F21">
        <w:t>№ </w:t>
      </w:r>
      <w:r w:rsidR="00E24F3E" w:rsidRPr="00691121">
        <w:t>506/пр.</w:t>
      </w:r>
    </w:p>
    <w:p w14:paraId="486B047A" w14:textId="22A9F7BC" w:rsidR="00E24F3E" w:rsidRPr="00691121" w:rsidRDefault="009B6035" w:rsidP="00E87F21">
      <w:pPr>
        <w:pStyle w:val="VL0"/>
        <w:spacing w:before="220" w:after="220" w:line="276" w:lineRule="auto"/>
        <w:ind w:left="1418"/>
        <w:jc w:val="both"/>
      </w:pPr>
      <w:r w:rsidRPr="00691121">
        <w:t xml:space="preserve">Можно </w:t>
      </w:r>
      <w:r w:rsidR="00C71BC4" w:rsidRPr="00691121">
        <w:t xml:space="preserve">выделить следующие </w:t>
      </w:r>
      <w:r w:rsidR="00317C5F" w:rsidRPr="00691121">
        <w:t>виды</w:t>
      </w:r>
      <w:r w:rsidR="00C71BC4" w:rsidRPr="00691121">
        <w:t xml:space="preserve"> </w:t>
      </w:r>
      <w:r w:rsidRPr="00691121">
        <w:t xml:space="preserve">объектов </w:t>
      </w:r>
      <w:r w:rsidR="00C71BC4" w:rsidRPr="00691121">
        <w:t xml:space="preserve">по их </w:t>
      </w:r>
      <w:r w:rsidR="00C71BC4" w:rsidRPr="00691121">
        <w:rPr>
          <w:b/>
        </w:rPr>
        <w:t>назначению</w:t>
      </w:r>
      <w:r w:rsidR="00317C5F" w:rsidRPr="00691121">
        <w:t xml:space="preserve"> (укрупненно)</w:t>
      </w:r>
      <w:r w:rsidR="00E24F3E" w:rsidRPr="00691121">
        <w:t>:</w:t>
      </w:r>
    </w:p>
    <w:p w14:paraId="4C97A9A4" w14:textId="448B004D" w:rsidR="00E24F3E" w:rsidRPr="00691121" w:rsidRDefault="00C71BC4" w:rsidP="00E87F21">
      <w:pPr>
        <w:pStyle w:val="VL0"/>
        <w:numPr>
          <w:ilvl w:val="0"/>
          <w:numId w:val="15"/>
        </w:numPr>
        <w:spacing w:before="220" w:after="220" w:line="276" w:lineRule="auto"/>
        <w:ind w:left="2127" w:hanging="710"/>
        <w:jc w:val="both"/>
      </w:pPr>
      <w:r w:rsidRPr="00691121">
        <w:t>объекты гражданского назначения;</w:t>
      </w:r>
    </w:p>
    <w:p w14:paraId="635A16D6" w14:textId="23976982" w:rsidR="00C71BC4" w:rsidRPr="00691121" w:rsidRDefault="00C71BC4" w:rsidP="00E87F21">
      <w:pPr>
        <w:pStyle w:val="VL0"/>
        <w:numPr>
          <w:ilvl w:val="0"/>
          <w:numId w:val="15"/>
        </w:numPr>
        <w:spacing w:before="220" w:after="220" w:line="276" w:lineRule="auto"/>
        <w:ind w:left="2127" w:hanging="710"/>
        <w:jc w:val="both"/>
      </w:pPr>
      <w:r w:rsidRPr="00691121">
        <w:t>жилье;</w:t>
      </w:r>
    </w:p>
    <w:p w14:paraId="151BB61D" w14:textId="02B76A69" w:rsidR="00C71BC4" w:rsidRPr="00691121" w:rsidRDefault="00C71BC4" w:rsidP="00E87F21">
      <w:pPr>
        <w:pStyle w:val="VL0"/>
        <w:numPr>
          <w:ilvl w:val="0"/>
          <w:numId w:val="15"/>
        </w:numPr>
        <w:spacing w:before="220" w:after="220" w:line="276" w:lineRule="auto"/>
        <w:ind w:left="2127" w:hanging="710"/>
        <w:jc w:val="both"/>
      </w:pPr>
      <w:r w:rsidRPr="00691121">
        <w:t>производственные объекты;</w:t>
      </w:r>
    </w:p>
    <w:p w14:paraId="0ACF70FB" w14:textId="5179EAE0" w:rsidR="00C71BC4" w:rsidRPr="00691121" w:rsidRDefault="00C71BC4" w:rsidP="00E87F21">
      <w:pPr>
        <w:pStyle w:val="VL0"/>
        <w:numPr>
          <w:ilvl w:val="0"/>
          <w:numId w:val="15"/>
        </w:numPr>
        <w:spacing w:before="220" w:after="220" w:line="276" w:lineRule="auto"/>
        <w:ind w:left="2127" w:hanging="710"/>
        <w:jc w:val="both"/>
      </w:pPr>
      <w:r w:rsidRPr="00691121">
        <w:t>линейная инженерная инфраструктура;</w:t>
      </w:r>
    </w:p>
    <w:p w14:paraId="2E4B0880" w14:textId="4D347E13" w:rsidR="00C71BC4" w:rsidRPr="00691121" w:rsidRDefault="00C71BC4" w:rsidP="00E87F21">
      <w:pPr>
        <w:pStyle w:val="VL0"/>
        <w:numPr>
          <w:ilvl w:val="0"/>
          <w:numId w:val="15"/>
        </w:numPr>
        <w:spacing w:before="220" w:after="220" w:line="276" w:lineRule="auto"/>
        <w:ind w:left="2127" w:hanging="710"/>
        <w:jc w:val="both"/>
      </w:pPr>
      <w:r w:rsidRPr="00691121">
        <w:t>транспорт;</w:t>
      </w:r>
    </w:p>
    <w:p w14:paraId="698AD022" w14:textId="71D5828E" w:rsidR="00C71BC4" w:rsidRPr="00691121" w:rsidRDefault="00C71BC4" w:rsidP="00E87F21">
      <w:pPr>
        <w:pStyle w:val="VL0"/>
        <w:numPr>
          <w:ilvl w:val="0"/>
          <w:numId w:val="15"/>
        </w:numPr>
        <w:spacing w:before="220" w:after="220" w:line="276" w:lineRule="auto"/>
        <w:ind w:left="2127" w:hanging="710"/>
        <w:jc w:val="both"/>
      </w:pPr>
      <w:r w:rsidRPr="00691121">
        <w:t>энергетика;</w:t>
      </w:r>
    </w:p>
    <w:p w14:paraId="278A9B83" w14:textId="26FE71C1" w:rsidR="00C71BC4" w:rsidRPr="00691121" w:rsidRDefault="00C71BC4" w:rsidP="00E87F21">
      <w:pPr>
        <w:pStyle w:val="VL0"/>
        <w:numPr>
          <w:ilvl w:val="0"/>
          <w:numId w:val="15"/>
        </w:numPr>
        <w:spacing w:before="220" w:after="220" w:line="276" w:lineRule="auto"/>
        <w:ind w:left="2127" w:hanging="710"/>
        <w:jc w:val="both"/>
      </w:pPr>
      <w:r w:rsidRPr="00691121">
        <w:t>объекты культурного наследия.</w:t>
      </w:r>
    </w:p>
    <w:p w14:paraId="5E5C7A94" w14:textId="0F04C133" w:rsidR="0079357E" w:rsidRPr="00691121" w:rsidRDefault="00C71BC4" w:rsidP="00E87F21">
      <w:pPr>
        <w:pStyle w:val="VL0"/>
        <w:spacing w:before="220" w:after="220" w:line="276" w:lineRule="auto"/>
        <w:ind w:left="1418"/>
        <w:jc w:val="both"/>
      </w:pPr>
      <w:r w:rsidRPr="00691121">
        <w:t>Соответственно, кажд</w:t>
      </w:r>
      <w:r w:rsidR="00317C5F" w:rsidRPr="00691121">
        <w:t>ый</w:t>
      </w:r>
      <w:r w:rsidRPr="00691121">
        <w:t xml:space="preserve"> из этих </w:t>
      </w:r>
      <w:r w:rsidR="00317C5F" w:rsidRPr="00691121">
        <w:t>видов</w:t>
      </w:r>
      <w:r w:rsidRPr="00691121">
        <w:t xml:space="preserve"> может быть детализирован</w:t>
      </w:r>
      <w:r w:rsidR="00496743" w:rsidRPr="00691121">
        <w:t xml:space="preserve">, как это указано на слайде </w:t>
      </w:r>
      <w:r w:rsidR="000E508C" w:rsidRPr="00691121">
        <w:t>4</w:t>
      </w:r>
      <w:r w:rsidR="00935D7A" w:rsidRPr="00691121">
        <w:t xml:space="preserve"> прилагаемой презентации "</w:t>
      </w:r>
      <w:r w:rsidR="000E508C" w:rsidRPr="00691121">
        <w:t xml:space="preserve"> Договорные конструкции. </w:t>
      </w:r>
      <w:r w:rsidR="00935D7A" w:rsidRPr="00691121">
        <w:t>Матрица типовых контрактов"</w:t>
      </w:r>
      <w:r w:rsidR="00496743" w:rsidRPr="00691121">
        <w:t>, на подвиды объектов</w:t>
      </w:r>
      <w:r w:rsidR="0079357E" w:rsidRPr="00691121">
        <w:t>, объединенных общим назначением:</w:t>
      </w:r>
    </w:p>
    <w:p w14:paraId="45A2B915" w14:textId="0A348759" w:rsidR="0079357E" w:rsidRPr="00691121" w:rsidRDefault="00935D7A" w:rsidP="00E87F21">
      <w:pPr>
        <w:pStyle w:val="VL0"/>
        <w:numPr>
          <w:ilvl w:val="0"/>
          <w:numId w:val="14"/>
        </w:numPr>
        <w:spacing w:before="220" w:after="220" w:line="276" w:lineRule="auto"/>
        <w:ind w:left="2127" w:hanging="709"/>
        <w:jc w:val="both"/>
      </w:pPr>
      <w:r w:rsidRPr="00691121">
        <w:t>о</w:t>
      </w:r>
      <w:r w:rsidR="0079357E" w:rsidRPr="00691121">
        <w:t>бъекты гражданского назначения</w:t>
      </w:r>
      <w:r w:rsidRPr="00691121">
        <w:t>, которые</w:t>
      </w:r>
      <w:r w:rsidR="0079357E" w:rsidRPr="00691121">
        <w:t xml:space="preserve"> включают:</w:t>
      </w:r>
    </w:p>
    <w:p w14:paraId="0EA33EE3" w14:textId="7341FF66" w:rsidR="0079357E" w:rsidRPr="00691121" w:rsidRDefault="0079357E" w:rsidP="00E87F21">
      <w:pPr>
        <w:pStyle w:val="VL0"/>
        <w:numPr>
          <w:ilvl w:val="0"/>
          <w:numId w:val="16"/>
        </w:numPr>
        <w:spacing w:before="220" w:after="220" w:line="276" w:lineRule="auto"/>
        <w:ind w:left="2410" w:hanging="283"/>
        <w:jc w:val="both"/>
        <w:rPr>
          <w:lang w:val="en-US"/>
        </w:rPr>
      </w:pPr>
      <w:r w:rsidRPr="00691121">
        <w:t>административные и бытовые здания</w:t>
      </w:r>
      <w:r w:rsidRPr="00691121">
        <w:rPr>
          <w:lang w:val="en-US"/>
        </w:rPr>
        <w:t>;</w:t>
      </w:r>
    </w:p>
    <w:p w14:paraId="27B0564B" w14:textId="4E6AF605" w:rsidR="0079357E" w:rsidRPr="00691121" w:rsidRDefault="0079357E" w:rsidP="00E87F21">
      <w:pPr>
        <w:pStyle w:val="VL0"/>
        <w:numPr>
          <w:ilvl w:val="0"/>
          <w:numId w:val="16"/>
        </w:numPr>
        <w:spacing w:before="220" w:after="220" w:line="276" w:lineRule="auto"/>
        <w:ind w:left="2410" w:hanging="283"/>
        <w:jc w:val="both"/>
      </w:pPr>
      <w:r w:rsidRPr="00691121">
        <w:t>объекты народного образования;</w:t>
      </w:r>
    </w:p>
    <w:p w14:paraId="32EB4E31" w14:textId="45EFDCD2" w:rsidR="0079357E" w:rsidRPr="00691121" w:rsidRDefault="0079357E" w:rsidP="00E87F21">
      <w:pPr>
        <w:pStyle w:val="VL0"/>
        <w:numPr>
          <w:ilvl w:val="0"/>
          <w:numId w:val="16"/>
        </w:numPr>
        <w:spacing w:before="220" w:after="220" w:line="276" w:lineRule="auto"/>
        <w:ind w:left="2410" w:hanging="283"/>
        <w:jc w:val="both"/>
      </w:pPr>
      <w:r w:rsidRPr="00691121">
        <w:t>объекты здравоохранения;</w:t>
      </w:r>
    </w:p>
    <w:p w14:paraId="08238A91" w14:textId="1DF74C5E" w:rsidR="0079357E" w:rsidRPr="00691121" w:rsidRDefault="0079357E" w:rsidP="00E87F21">
      <w:pPr>
        <w:pStyle w:val="VL0"/>
        <w:numPr>
          <w:ilvl w:val="0"/>
          <w:numId w:val="16"/>
        </w:numPr>
        <w:spacing w:before="220" w:after="220" w:line="276" w:lineRule="auto"/>
        <w:ind w:left="2410" w:hanging="283"/>
        <w:jc w:val="both"/>
      </w:pPr>
      <w:r w:rsidRPr="00691121">
        <w:t>спортивные здания и сооружения;</w:t>
      </w:r>
    </w:p>
    <w:p w14:paraId="56878B35" w14:textId="33397117" w:rsidR="0079357E" w:rsidRPr="00691121" w:rsidRDefault="0079357E" w:rsidP="00F003BB">
      <w:pPr>
        <w:pStyle w:val="VL0"/>
        <w:numPr>
          <w:ilvl w:val="0"/>
          <w:numId w:val="16"/>
        </w:numPr>
        <w:spacing w:before="220" w:after="220" w:line="276" w:lineRule="auto"/>
        <w:ind w:left="2835" w:hanging="708"/>
        <w:jc w:val="both"/>
      </w:pPr>
      <w:r w:rsidRPr="00691121">
        <w:t>объекты культуры.</w:t>
      </w:r>
    </w:p>
    <w:p w14:paraId="28F44261" w14:textId="7074B466" w:rsidR="0079357E" w:rsidRPr="00691121" w:rsidRDefault="00C87C48" w:rsidP="00E87F21">
      <w:pPr>
        <w:pStyle w:val="VL0"/>
        <w:numPr>
          <w:ilvl w:val="0"/>
          <w:numId w:val="14"/>
        </w:numPr>
        <w:spacing w:before="220" w:after="220" w:line="276" w:lineRule="auto"/>
        <w:ind w:left="2127" w:hanging="709"/>
        <w:jc w:val="both"/>
      </w:pPr>
      <w:r w:rsidRPr="00691121">
        <w:t>ж</w:t>
      </w:r>
      <w:r w:rsidR="0079357E" w:rsidRPr="00691121">
        <w:t>илые здания</w:t>
      </w:r>
      <w:r w:rsidRPr="00691121">
        <w:t>, которые</w:t>
      </w:r>
      <w:r w:rsidR="0079357E" w:rsidRPr="00691121">
        <w:t xml:space="preserve"> могут быть классифицированы </w:t>
      </w:r>
      <w:r w:rsidRPr="00691121">
        <w:t>следующим образом</w:t>
      </w:r>
      <w:r w:rsidR="0079357E" w:rsidRPr="00691121">
        <w:t>:</w:t>
      </w:r>
    </w:p>
    <w:p w14:paraId="3DA339B6" w14:textId="16852ABC" w:rsidR="0079357E" w:rsidRPr="00691121" w:rsidRDefault="0079357E" w:rsidP="00E87F21">
      <w:pPr>
        <w:pStyle w:val="VL0"/>
        <w:numPr>
          <w:ilvl w:val="0"/>
          <w:numId w:val="17"/>
        </w:numPr>
        <w:spacing w:before="220" w:after="220" w:line="276" w:lineRule="auto"/>
        <w:ind w:left="2410" w:hanging="283"/>
        <w:jc w:val="both"/>
      </w:pPr>
      <w:r w:rsidRPr="00691121">
        <w:lastRenderedPageBreak/>
        <w:t>многоквартирные жилые дома (МКД);</w:t>
      </w:r>
    </w:p>
    <w:p w14:paraId="39E9D6FB" w14:textId="0DC51D48" w:rsidR="0079357E" w:rsidRPr="00691121" w:rsidRDefault="0079357E" w:rsidP="00E87F21">
      <w:pPr>
        <w:pStyle w:val="VL0"/>
        <w:numPr>
          <w:ilvl w:val="0"/>
          <w:numId w:val="17"/>
        </w:numPr>
        <w:spacing w:before="220" w:after="220" w:line="276" w:lineRule="auto"/>
        <w:ind w:left="2410" w:hanging="283"/>
        <w:jc w:val="both"/>
      </w:pPr>
      <w:r w:rsidRPr="00691121">
        <w:t>жилые дома экономического класса;</w:t>
      </w:r>
    </w:p>
    <w:p w14:paraId="5AE9292F" w14:textId="5E01025C" w:rsidR="0079357E" w:rsidRPr="00691121" w:rsidRDefault="0079357E" w:rsidP="00E87F21">
      <w:pPr>
        <w:pStyle w:val="VL0"/>
        <w:numPr>
          <w:ilvl w:val="0"/>
          <w:numId w:val="17"/>
        </w:numPr>
        <w:spacing w:before="220" w:after="220" w:line="276" w:lineRule="auto"/>
        <w:ind w:left="2410" w:hanging="283"/>
        <w:jc w:val="both"/>
      </w:pPr>
      <w:r w:rsidRPr="00691121">
        <w:t>объекты малоэтажного жилищного строительства;</w:t>
      </w:r>
    </w:p>
    <w:p w14:paraId="3DDDCD49" w14:textId="67C46DE5" w:rsidR="0079357E" w:rsidRPr="00691121" w:rsidRDefault="0079357E" w:rsidP="00E87F21">
      <w:pPr>
        <w:pStyle w:val="VL0"/>
        <w:numPr>
          <w:ilvl w:val="0"/>
          <w:numId w:val="17"/>
        </w:numPr>
        <w:spacing w:before="220" w:after="220" w:line="276" w:lineRule="auto"/>
        <w:ind w:left="2835" w:hanging="708"/>
        <w:jc w:val="both"/>
      </w:pPr>
      <w:r w:rsidRPr="00691121">
        <w:t>наемные дома социального и (или) коммерческого использования.</w:t>
      </w:r>
    </w:p>
    <w:p w14:paraId="011941DD" w14:textId="7D468CAF" w:rsidR="0079357E" w:rsidRPr="00691121" w:rsidRDefault="00C87C48" w:rsidP="00E87F21">
      <w:pPr>
        <w:pStyle w:val="VL0"/>
        <w:numPr>
          <w:ilvl w:val="0"/>
          <w:numId w:val="14"/>
        </w:numPr>
        <w:spacing w:before="220" w:after="220" w:line="276" w:lineRule="auto"/>
        <w:ind w:left="2127" w:hanging="709"/>
        <w:jc w:val="both"/>
      </w:pPr>
      <w:r w:rsidRPr="00691121">
        <w:t>п</w:t>
      </w:r>
      <w:r w:rsidR="0079357E" w:rsidRPr="00691121">
        <w:t>роизводственные объекты</w:t>
      </w:r>
      <w:r w:rsidRPr="00691121">
        <w:t>, которые</w:t>
      </w:r>
      <w:r w:rsidR="0079357E" w:rsidRPr="00691121">
        <w:t xml:space="preserve"> делятся на:</w:t>
      </w:r>
    </w:p>
    <w:p w14:paraId="36772DF4" w14:textId="77777777" w:rsidR="00C87C48" w:rsidRPr="00691121" w:rsidRDefault="00C87C48" w:rsidP="00E87F21">
      <w:pPr>
        <w:pStyle w:val="VL0"/>
        <w:numPr>
          <w:ilvl w:val="0"/>
          <w:numId w:val="18"/>
        </w:numPr>
        <w:spacing w:before="220" w:after="220" w:line="276" w:lineRule="auto"/>
        <w:ind w:left="2835" w:hanging="708"/>
        <w:jc w:val="both"/>
      </w:pPr>
      <w:r w:rsidRPr="00691121">
        <w:t>п</w:t>
      </w:r>
      <w:r w:rsidR="0079357E" w:rsidRPr="00691121">
        <w:t>ромышленные</w:t>
      </w:r>
      <w:r w:rsidRPr="00691121">
        <w:t xml:space="preserve"> предприятия</w:t>
      </w:r>
    </w:p>
    <w:p w14:paraId="53D6F051" w14:textId="2497377D" w:rsidR="0079357E" w:rsidRPr="00691121" w:rsidRDefault="00317C5F" w:rsidP="00E87F21">
      <w:pPr>
        <w:pStyle w:val="VL0"/>
        <w:numPr>
          <w:ilvl w:val="0"/>
          <w:numId w:val="18"/>
        </w:numPr>
        <w:spacing w:before="220" w:after="220" w:line="276" w:lineRule="auto"/>
        <w:ind w:left="2835" w:hanging="708"/>
        <w:jc w:val="both"/>
      </w:pPr>
      <w:r w:rsidRPr="00691121">
        <w:t>сельскохозяйственные предприятия.</w:t>
      </w:r>
    </w:p>
    <w:p w14:paraId="3FB34CF3" w14:textId="4FCED1D7" w:rsidR="0079357E" w:rsidRPr="00691121" w:rsidRDefault="00C87C48" w:rsidP="00E87F21">
      <w:pPr>
        <w:pStyle w:val="VL0"/>
        <w:numPr>
          <w:ilvl w:val="0"/>
          <w:numId w:val="14"/>
        </w:numPr>
        <w:spacing w:before="220" w:after="220" w:line="276" w:lineRule="auto"/>
        <w:ind w:left="2127" w:hanging="709"/>
        <w:jc w:val="both"/>
      </w:pPr>
      <w:r w:rsidRPr="00691121">
        <w:t>л</w:t>
      </w:r>
      <w:r w:rsidR="00317C5F" w:rsidRPr="00691121">
        <w:t>инейные объекты инженерной инфраструктуры</w:t>
      </w:r>
      <w:r w:rsidR="00A64DC9" w:rsidRPr="00691121">
        <w:t>, которые</w:t>
      </w:r>
      <w:r w:rsidR="00317C5F" w:rsidRPr="00691121">
        <w:t xml:space="preserve"> объединяют в себе:</w:t>
      </w:r>
    </w:p>
    <w:p w14:paraId="730860CE" w14:textId="77777777" w:rsidR="00C87C48" w:rsidRPr="00691121" w:rsidRDefault="00317C5F" w:rsidP="00E87F21">
      <w:pPr>
        <w:pStyle w:val="VL0"/>
        <w:numPr>
          <w:ilvl w:val="0"/>
          <w:numId w:val="19"/>
        </w:numPr>
        <w:spacing w:before="220" w:after="220" w:line="276" w:lineRule="auto"/>
        <w:ind w:left="2835" w:hanging="708"/>
        <w:jc w:val="both"/>
      </w:pPr>
      <w:r w:rsidRPr="00691121">
        <w:t>электрические</w:t>
      </w:r>
      <w:r w:rsidR="00C87C48" w:rsidRPr="00691121">
        <w:t xml:space="preserve"> сети;</w:t>
      </w:r>
    </w:p>
    <w:p w14:paraId="40690284" w14:textId="2376A6B0" w:rsidR="00317C5F" w:rsidRPr="00691121" w:rsidRDefault="00317C5F" w:rsidP="00E87F21">
      <w:pPr>
        <w:pStyle w:val="VL0"/>
        <w:numPr>
          <w:ilvl w:val="0"/>
          <w:numId w:val="19"/>
        </w:numPr>
        <w:spacing w:before="220" w:after="220" w:line="276" w:lineRule="auto"/>
        <w:ind w:left="2835" w:hanging="708"/>
        <w:jc w:val="both"/>
      </w:pPr>
      <w:r w:rsidRPr="00691121">
        <w:t>тепловые сети;</w:t>
      </w:r>
    </w:p>
    <w:p w14:paraId="7C672336" w14:textId="63F132A0" w:rsidR="00317C5F" w:rsidRPr="00691121" w:rsidRDefault="00317C5F" w:rsidP="00E87F21">
      <w:pPr>
        <w:pStyle w:val="VL0"/>
        <w:numPr>
          <w:ilvl w:val="0"/>
          <w:numId w:val="19"/>
        </w:numPr>
        <w:spacing w:before="220" w:after="220" w:line="276" w:lineRule="auto"/>
        <w:ind w:left="2835" w:hanging="708"/>
        <w:jc w:val="both"/>
      </w:pPr>
      <w:r w:rsidRPr="00691121">
        <w:t>сети водоснабжения и канализации;</w:t>
      </w:r>
    </w:p>
    <w:p w14:paraId="1BBEC6E1" w14:textId="372FFF63" w:rsidR="00317C5F" w:rsidRPr="00691121" w:rsidRDefault="00317C5F" w:rsidP="00E87F21">
      <w:pPr>
        <w:pStyle w:val="VL0"/>
        <w:numPr>
          <w:ilvl w:val="0"/>
          <w:numId w:val="19"/>
        </w:numPr>
        <w:spacing w:before="220" w:after="220" w:line="276" w:lineRule="auto"/>
        <w:ind w:left="2835" w:hanging="708"/>
        <w:jc w:val="both"/>
      </w:pPr>
      <w:r w:rsidRPr="00691121">
        <w:t>сети газоснабжения;</w:t>
      </w:r>
    </w:p>
    <w:p w14:paraId="41CA269A" w14:textId="47655BF2" w:rsidR="00317C5F" w:rsidRPr="00691121" w:rsidRDefault="00317C5F" w:rsidP="00E87F21">
      <w:pPr>
        <w:pStyle w:val="VL0"/>
        <w:numPr>
          <w:ilvl w:val="0"/>
          <w:numId w:val="19"/>
        </w:numPr>
        <w:spacing w:before="220" w:after="220" w:line="276" w:lineRule="auto"/>
        <w:ind w:left="2835" w:hanging="708"/>
        <w:jc w:val="both"/>
      </w:pPr>
      <w:r w:rsidRPr="00691121">
        <w:t>сети связи.</w:t>
      </w:r>
    </w:p>
    <w:p w14:paraId="6C9D07F5" w14:textId="1F3BAFAA" w:rsidR="00317C5F" w:rsidRPr="00691121" w:rsidRDefault="00A64DC9" w:rsidP="00E87F21">
      <w:pPr>
        <w:pStyle w:val="VL0"/>
        <w:numPr>
          <w:ilvl w:val="0"/>
          <w:numId w:val="14"/>
        </w:numPr>
        <w:spacing w:before="220" w:after="220" w:line="276" w:lineRule="auto"/>
        <w:ind w:left="2127" w:hanging="709"/>
        <w:jc w:val="both"/>
      </w:pPr>
      <w:r w:rsidRPr="00691121">
        <w:t>о</w:t>
      </w:r>
      <w:r w:rsidR="00317C5F" w:rsidRPr="00691121">
        <w:t>бъекты транспорта</w:t>
      </w:r>
      <w:r w:rsidRPr="00691121">
        <w:t>, которые</w:t>
      </w:r>
      <w:r w:rsidR="00317C5F" w:rsidRPr="00691121">
        <w:t xml:space="preserve"> подразделяются на:</w:t>
      </w:r>
    </w:p>
    <w:p w14:paraId="5E5DEF04" w14:textId="2453EFB7" w:rsidR="00317C5F" w:rsidRPr="00691121" w:rsidRDefault="00317C5F" w:rsidP="00E87F21">
      <w:pPr>
        <w:pStyle w:val="VL0"/>
        <w:numPr>
          <w:ilvl w:val="0"/>
          <w:numId w:val="20"/>
        </w:numPr>
        <w:spacing w:before="220" w:after="220" w:line="276" w:lineRule="auto"/>
        <w:ind w:left="2835" w:hanging="708"/>
        <w:jc w:val="both"/>
      </w:pPr>
      <w:r w:rsidRPr="00691121">
        <w:t>железные, автомобильные дороги;</w:t>
      </w:r>
    </w:p>
    <w:p w14:paraId="34A74A39" w14:textId="431FFEDF" w:rsidR="00317C5F" w:rsidRPr="00691121" w:rsidRDefault="006F67C7" w:rsidP="00E87F21">
      <w:pPr>
        <w:pStyle w:val="VL0"/>
        <w:numPr>
          <w:ilvl w:val="0"/>
          <w:numId w:val="20"/>
        </w:numPr>
        <w:spacing w:before="220" w:after="220" w:line="276" w:lineRule="auto"/>
        <w:ind w:left="2835" w:hanging="708"/>
        <w:jc w:val="both"/>
      </w:pPr>
      <w:r w:rsidRPr="00691121">
        <w:t>аэропорты и аэродромы;</w:t>
      </w:r>
    </w:p>
    <w:p w14:paraId="13766A55" w14:textId="3D817E1D" w:rsidR="006F67C7" w:rsidRPr="00691121" w:rsidRDefault="006F67C7" w:rsidP="00E87F21">
      <w:pPr>
        <w:pStyle w:val="VL0"/>
        <w:numPr>
          <w:ilvl w:val="0"/>
          <w:numId w:val="20"/>
        </w:numPr>
        <w:spacing w:before="220" w:after="220" w:line="276" w:lineRule="auto"/>
        <w:ind w:left="2835" w:hanging="708"/>
        <w:jc w:val="both"/>
      </w:pPr>
      <w:r w:rsidRPr="00691121">
        <w:t>объекты водного транспорта;</w:t>
      </w:r>
    </w:p>
    <w:p w14:paraId="03AC44D0" w14:textId="14D0AB9A" w:rsidR="006F67C7" w:rsidRPr="00691121" w:rsidRDefault="006F67C7" w:rsidP="00E87F21">
      <w:pPr>
        <w:pStyle w:val="VL0"/>
        <w:numPr>
          <w:ilvl w:val="0"/>
          <w:numId w:val="20"/>
        </w:numPr>
        <w:spacing w:before="220" w:after="220" w:line="276" w:lineRule="auto"/>
        <w:ind w:left="2835" w:hanging="708"/>
        <w:jc w:val="both"/>
      </w:pPr>
      <w:r w:rsidRPr="00691121">
        <w:t>тоннели и метрополитены;</w:t>
      </w:r>
    </w:p>
    <w:p w14:paraId="49C455D9" w14:textId="572A822C" w:rsidR="006F67C7" w:rsidRPr="00691121" w:rsidRDefault="006F67C7" w:rsidP="00E87F21">
      <w:pPr>
        <w:pStyle w:val="VL0"/>
        <w:numPr>
          <w:ilvl w:val="0"/>
          <w:numId w:val="20"/>
        </w:numPr>
        <w:spacing w:before="220" w:after="220" w:line="276" w:lineRule="auto"/>
        <w:ind w:left="2835" w:hanging="708"/>
        <w:jc w:val="both"/>
      </w:pPr>
      <w:r w:rsidRPr="00691121">
        <w:t>мосты и путепроводы;</w:t>
      </w:r>
    </w:p>
    <w:p w14:paraId="7F2FF5A6" w14:textId="33C63D4D" w:rsidR="006F67C7" w:rsidRPr="00691121" w:rsidRDefault="006F67C7" w:rsidP="00E87F21">
      <w:pPr>
        <w:pStyle w:val="VL0"/>
        <w:numPr>
          <w:ilvl w:val="0"/>
          <w:numId w:val="20"/>
        </w:numPr>
        <w:spacing w:before="220" w:after="220" w:line="276" w:lineRule="auto"/>
        <w:ind w:left="2835" w:hanging="708"/>
        <w:jc w:val="both"/>
      </w:pPr>
      <w:r w:rsidRPr="00691121">
        <w:t>транспортные пересадочные узлы (ТПУ).</w:t>
      </w:r>
    </w:p>
    <w:p w14:paraId="5DB4D55A" w14:textId="3356AD1B" w:rsidR="006F67C7" w:rsidRPr="00691121" w:rsidRDefault="00A64DC9" w:rsidP="00E87F21">
      <w:pPr>
        <w:pStyle w:val="VL0"/>
        <w:numPr>
          <w:ilvl w:val="0"/>
          <w:numId w:val="14"/>
        </w:numPr>
        <w:spacing w:before="220" w:after="220" w:line="276" w:lineRule="auto"/>
        <w:ind w:left="2127" w:hanging="709"/>
        <w:jc w:val="both"/>
      </w:pPr>
      <w:r w:rsidRPr="00691121">
        <w:t>о</w:t>
      </w:r>
      <w:r w:rsidR="006F67C7" w:rsidRPr="00691121">
        <w:t>бъекты энергетики</w:t>
      </w:r>
      <w:r w:rsidRPr="00691121">
        <w:t>, которые</w:t>
      </w:r>
      <w:r w:rsidR="006F67C7" w:rsidRPr="00691121">
        <w:t xml:space="preserve"> включают:</w:t>
      </w:r>
    </w:p>
    <w:p w14:paraId="790FFBB5" w14:textId="64B12CCB" w:rsidR="006F67C7" w:rsidRPr="00691121" w:rsidRDefault="006F67C7" w:rsidP="00E87F21">
      <w:pPr>
        <w:pStyle w:val="VL0"/>
        <w:numPr>
          <w:ilvl w:val="0"/>
          <w:numId w:val="21"/>
        </w:numPr>
        <w:spacing w:before="220" w:after="220" w:line="276" w:lineRule="auto"/>
        <w:ind w:left="2835" w:hanging="708"/>
        <w:jc w:val="both"/>
      </w:pPr>
      <w:r w:rsidRPr="00691121">
        <w:t>котельные;</w:t>
      </w:r>
    </w:p>
    <w:p w14:paraId="0973DE9F" w14:textId="7C105104" w:rsidR="006F67C7" w:rsidRPr="00691121" w:rsidRDefault="006F67C7" w:rsidP="00E87F21">
      <w:pPr>
        <w:pStyle w:val="VL0"/>
        <w:numPr>
          <w:ilvl w:val="0"/>
          <w:numId w:val="21"/>
        </w:numPr>
        <w:spacing w:before="220" w:after="220" w:line="276" w:lineRule="auto"/>
        <w:ind w:left="2835" w:hanging="708"/>
        <w:jc w:val="both"/>
      </w:pPr>
      <w:r w:rsidRPr="00691121">
        <w:t>тепловые электростанции;</w:t>
      </w:r>
    </w:p>
    <w:p w14:paraId="7F46AC2B" w14:textId="19010E87" w:rsidR="006F67C7" w:rsidRPr="00691121" w:rsidRDefault="006F67C7" w:rsidP="00E87F21">
      <w:pPr>
        <w:pStyle w:val="VL0"/>
        <w:numPr>
          <w:ilvl w:val="0"/>
          <w:numId w:val="21"/>
        </w:numPr>
        <w:spacing w:before="220" w:after="220" w:line="276" w:lineRule="auto"/>
        <w:ind w:left="2835" w:hanging="708"/>
        <w:jc w:val="both"/>
      </w:pPr>
      <w:r w:rsidRPr="00691121">
        <w:t>атомные электростанции;</w:t>
      </w:r>
    </w:p>
    <w:p w14:paraId="44A0BC35" w14:textId="5896FF1F" w:rsidR="006F67C7" w:rsidRPr="00691121" w:rsidRDefault="006F67C7" w:rsidP="00E87F21">
      <w:pPr>
        <w:pStyle w:val="VL0"/>
        <w:numPr>
          <w:ilvl w:val="0"/>
          <w:numId w:val="21"/>
        </w:numPr>
        <w:spacing w:before="220" w:after="220" w:line="276" w:lineRule="auto"/>
        <w:ind w:left="2835" w:hanging="708"/>
        <w:jc w:val="both"/>
      </w:pPr>
      <w:r w:rsidRPr="00691121">
        <w:t>гидроэлектростанции.</w:t>
      </w:r>
    </w:p>
    <w:p w14:paraId="59F9174B" w14:textId="6F9A476F" w:rsidR="006F67C7" w:rsidRPr="00691121" w:rsidRDefault="00C87C48" w:rsidP="00E87F21">
      <w:pPr>
        <w:pStyle w:val="VL0"/>
        <w:numPr>
          <w:ilvl w:val="0"/>
          <w:numId w:val="14"/>
        </w:numPr>
        <w:spacing w:before="220" w:after="220" w:line="276" w:lineRule="auto"/>
        <w:ind w:left="2127" w:hanging="709"/>
        <w:jc w:val="both"/>
      </w:pPr>
      <w:r w:rsidRPr="00691121">
        <w:t>о</w:t>
      </w:r>
      <w:r w:rsidR="006F67C7" w:rsidRPr="00691121">
        <w:t>бъекты культурного наследия</w:t>
      </w:r>
      <w:r w:rsidR="00A64DC9" w:rsidRPr="00691121">
        <w:t>, которые</w:t>
      </w:r>
      <w:r w:rsidR="006F67C7" w:rsidRPr="00691121">
        <w:t xml:space="preserve"> классифицируются </w:t>
      </w:r>
      <w:r w:rsidR="00A64DC9" w:rsidRPr="00691121">
        <w:t>следующим образом</w:t>
      </w:r>
      <w:r w:rsidR="006F67C7" w:rsidRPr="00691121">
        <w:t>:</w:t>
      </w:r>
    </w:p>
    <w:p w14:paraId="5848A483" w14:textId="1EEF7D93" w:rsidR="00C87C48" w:rsidRPr="00691121" w:rsidRDefault="00C87C48" w:rsidP="00E87F21">
      <w:pPr>
        <w:pStyle w:val="VL0"/>
        <w:numPr>
          <w:ilvl w:val="0"/>
          <w:numId w:val="22"/>
        </w:numPr>
        <w:spacing w:before="220" w:after="220" w:line="276" w:lineRule="auto"/>
        <w:ind w:left="2835" w:hanging="708"/>
        <w:jc w:val="both"/>
      </w:pPr>
      <w:r w:rsidRPr="00691121">
        <w:t>объекты культурного наследия</w:t>
      </w:r>
      <w:r w:rsidR="006F67C7" w:rsidRPr="00691121">
        <w:t xml:space="preserve"> федерального</w:t>
      </w:r>
      <w:r w:rsidRPr="00691121">
        <w:t xml:space="preserve"> значения;</w:t>
      </w:r>
    </w:p>
    <w:p w14:paraId="7F0ED1DA" w14:textId="77777777" w:rsidR="00C87C48" w:rsidRPr="00691121" w:rsidRDefault="00C87C48" w:rsidP="00E87F21">
      <w:pPr>
        <w:pStyle w:val="VL0"/>
        <w:numPr>
          <w:ilvl w:val="0"/>
          <w:numId w:val="22"/>
        </w:numPr>
        <w:spacing w:before="220" w:after="220" w:line="276" w:lineRule="auto"/>
        <w:ind w:left="2835" w:hanging="708"/>
        <w:jc w:val="both"/>
      </w:pPr>
      <w:r w:rsidRPr="00691121">
        <w:lastRenderedPageBreak/>
        <w:t xml:space="preserve">объекты культурного наследия </w:t>
      </w:r>
      <w:r w:rsidR="006F67C7" w:rsidRPr="00691121">
        <w:t xml:space="preserve">регионального </w:t>
      </w:r>
      <w:r w:rsidRPr="00691121">
        <w:t>значения;</w:t>
      </w:r>
    </w:p>
    <w:p w14:paraId="2B49C902" w14:textId="38F4B5CE" w:rsidR="006F67C7" w:rsidRPr="00691121" w:rsidRDefault="00C87C48" w:rsidP="00E87F21">
      <w:pPr>
        <w:pStyle w:val="VL0"/>
        <w:numPr>
          <w:ilvl w:val="0"/>
          <w:numId w:val="22"/>
        </w:numPr>
        <w:spacing w:before="220" w:after="220" w:line="276" w:lineRule="auto"/>
        <w:ind w:left="2835" w:hanging="708"/>
        <w:jc w:val="both"/>
      </w:pPr>
      <w:r w:rsidRPr="00691121">
        <w:t xml:space="preserve">объекты культурного наследия </w:t>
      </w:r>
      <w:r w:rsidR="006F67C7" w:rsidRPr="00691121">
        <w:t xml:space="preserve">муниципального (местного) значения. </w:t>
      </w:r>
    </w:p>
    <w:p w14:paraId="2BBEC7E8" w14:textId="63BEE0A2" w:rsidR="00496743" w:rsidRPr="00691121" w:rsidRDefault="00496743" w:rsidP="00E87F21">
      <w:pPr>
        <w:pStyle w:val="VL0"/>
        <w:spacing w:before="220" w:after="220" w:line="276" w:lineRule="auto"/>
        <w:ind w:left="1418"/>
        <w:jc w:val="both"/>
      </w:pPr>
      <w:r w:rsidRPr="00691121">
        <w:t xml:space="preserve">В </w:t>
      </w:r>
      <w:r w:rsidR="00A64DC9" w:rsidRPr="00691121">
        <w:t>данном</w:t>
      </w:r>
      <w:r w:rsidRPr="00691121">
        <w:t xml:space="preserve"> случае </w:t>
      </w:r>
      <w:r w:rsidR="00661DBD" w:rsidRPr="00691121">
        <w:t>указанные подвиды становятся объектами соответствующих договоров</w:t>
      </w:r>
      <w:r w:rsidR="00D935FF">
        <w:t>, в результате чего</w:t>
      </w:r>
      <w:r w:rsidR="00661DBD" w:rsidRPr="00691121">
        <w:t xml:space="preserve"> </w:t>
      </w:r>
      <w:r w:rsidR="00A64DC9" w:rsidRPr="00691121">
        <w:t>М</w:t>
      </w:r>
      <w:r w:rsidR="00661DBD" w:rsidRPr="00691121">
        <w:t>атрица</w:t>
      </w:r>
      <w:r w:rsidRPr="00691121">
        <w:t xml:space="preserve"> приобретает детализированный характер.</w:t>
      </w:r>
    </w:p>
    <w:p w14:paraId="4BAAF67F" w14:textId="094A9363" w:rsidR="006F67C7" w:rsidRPr="00691121" w:rsidRDefault="00DB7824" w:rsidP="00E87F21">
      <w:pPr>
        <w:pStyle w:val="VL0"/>
        <w:spacing w:before="220" w:after="220" w:line="276" w:lineRule="auto"/>
        <w:ind w:left="1418"/>
        <w:jc w:val="both"/>
      </w:pPr>
      <w:r w:rsidRPr="00691121">
        <w:t>Соответственно, выбор</w:t>
      </w:r>
      <w:r w:rsidR="00496743" w:rsidRPr="00691121">
        <w:t xml:space="preserve"> укрупненной и</w:t>
      </w:r>
      <w:r w:rsidRPr="00691121">
        <w:t>ли</w:t>
      </w:r>
      <w:r w:rsidR="00496743" w:rsidRPr="00691121">
        <w:t xml:space="preserve"> детализированной Матрицы </w:t>
      </w:r>
      <w:r w:rsidRPr="00691121">
        <w:t>зависит от того</w:t>
      </w:r>
      <w:r w:rsidR="00496743" w:rsidRPr="00691121">
        <w:t xml:space="preserve">, имеются ли особенности структурирования </w:t>
      </w:r>
      <w:r w:rsidR="006F67C7" w:rsidRPr="00691121">
        <w:t xml:space="preserve">договорных </w:t>
      </w:r>
      <w:r w:rsidR="00496743" w:rsidRPr="00691121">
        <w:t>отношений при строительстве (реконструкции, капитальном ремонте)</w:t>
      </w:r>
      <w:r w:rsidR="007315C7" w:rsidRPr="00691121">
        <w:t xml:space="preserve"> </w:t>
      </w:r>
      <w:r w:rsidRPr="00691121">
        <w:t>приведенных выше</w:t>
      </w:r>
      <w:r w:rsidR="007315C7" w:rsidRPr="00691121">
        <w:t xml:space="preserve"> подвидов объектов. </w:t>
      </w:r>
    </w:p>
    <w:p w14:paraId="586A11C1" w14:textId="5AD207BC" w:rsidR="006F67C7" w:rsidRPr="00691121" w:rsidRDefault="00D935FF" w:rsidP="00E87F21">
      <w:pPr>
        <w:pStyle w:val="VL0"/>
        <w:spacing w:before="220" w:after="220" w:line="276" w:lineRule="auto"/>
        <w:ind w:left="1418"/>
        <w:jc w:val="both"/>
      </w:pPr>
      <w:r>
        <w:t>По итогам</w:t>
      </w:r>
      <w:r w:rsidR="007315C7" w:rsidRPr="00691121">
        <w:t xml:space="preserve"> правового анализа мы пришли к выводу о том, что какая-либо существенная специфика </w:t>
      </w:r>
      <w:r w:rsidR="006F67C7" w:rsidRPr="00691121">
        <w:t xml:space="preserve">договорных </w:t>
      </w:r>
      <w:r w:rsidR="007315C7" w:rsidRPr="00691121">
        <w:t>отношений при строительстве (реконструкции, капитальном ремонте) объектов, относящихся к одно</w:t>
      </w:r>
      <w:r w:rsidR="006F67C7" w:rsidRPr="00691121">
        <w:t>му</w:t>
      </w:r>
      <w:r w:rsidR="007315C7" w:rsidRPr="00691121">
        <w:t xml:space="preserve"> </w:t>
      </w:r>
      <w:r w:rsidR="006F67C7" w:rsidRPr="00691121">
        <w:t>виду</w:t>
      </w:r>
      <w:r w:rsidR="007315C7" w:rsidRPr="00691121">
        <w:t xml:space="preserve">, отсутствует. Имеющиеся особенности прежде всего могут вытекать из </w:t>
      </w:r>
      <w:r w:rsidR="00AC0C33" w:rsidRPr="00691121">
        <w:t>т</w:t>
      </w:r>
      <w:r w:rsidR="007315C7" w:rsidRPr="00691121">
        <w:t xml:space="preserve">ехнического задания на проектирование и строительство </w:t>
      </w:r>
      <w:r w:rsidR="005E486B" w:rsidRPr="00691121">
        <w:t xml:space="preserve">(реконструкцию, капитальный ремонт) </w:t>
      </w:r>
      <w:r w:rsidR="007315C7" w:rsidRPr="00691121">
        <w:t>данных объектов</w:t>
      </w:r>
      <w:r w:rsidR="006F67C7" w:rsidRPr="00691121">
        <w:t xml:space="preserve">, а специфика договорных отношений при </w:t>
      </w:r>
      <w:r w:rsidR="005E486B" w:rsidRPr="00691121">
        <w:t>создании (</w:t>
      </w:r>
      <w:r w:rsidR="00AC0C33" w:rsidRPr="00691121">
        <w:t xml:space="preserve">реконструкции, </w:t>
      </w:r>
      <w:r w:rsidR="006F67C7" w:rsidRPr="00691121">
        <w:t xml:space="preserve">капитальном ремонте) объектов, принадлежащих к одному виду, может быть выражена в </w:t>
      </w:r>
      <w:r w:rsidR="005E486B" w:rsidRPr="00691121">
        <w:t>специальных приложениях к типово</w:t>
      </w:r>
      <w:r w:rsidR="006F67C7" w:rsidRPr="00691121">
        <w:t>м</w:t>
      </w:r>
      <w:r w:rsidR="005E486B" w:rsidRPr="00691121">
        <w:t>у</w:t>
      </w:r>
      <w:r w:rsidR="006F67C7" w:rsidRPr="00691121">
        <w:t xml:space="preserve"> контракт</w:t>
      </w:r>
      <w:r w:rsidR="005E486B" w:rsidRPr="00691121">
        <w:t>у</w:t>
      </w:r>
      <w:r w:rsidR="006F67C7" w:rsidRPr="00691121">
        <w:t>.</w:t>
      </w:r>
      <w:r w:rsidR="005E486B" w:rsidRPr="00691121">
        <w:t xml:space="preserve"> </w:t>
      </w:r>
    </w:p>
    <w:p w14:paraId="5977CC4D" w14:textId="6894DB8A" w:rsidR="00496743" w:rsidRPr="00691121" w:rsidRDefault="006F67C7" w:rsidP="00E87F21">
      <w:pPr>
        <w:pStyle w:val="VL0"/>
        <w:spacing w:before="220" w:after="220" w:line="276" w:lineRule="auto"/>
        <w:ind w:left="1418"/>
        <w:jc w:val="both"/>
      </w:pPr>
      <w:r w:rsidRPr="00691121">
        <w:t xml:space="preserve">Это может быть продемонстрировано на примере типового контракта </w:t>
      </w:r>
      <w:r w:rsidR="00AC0C33" w:rsidRPr="00691121">
        <w:t xml:space="preserve">на строительство объектов гражданского назначения </w:t>
      </w:r>
      <w:r w:rsidRPr="00691121">
        <w:t xml:space="preserve">на условиях генподряда. Условия контракта </w:t>
      </w:r>
      <w:r w:rsidR="005E486B" w:rsidRPr="00691121">
        <w:t xml:space="preserve">в целом </w:t>
      </w:r>
      <w:r w:rsidRPr="00691121">
        <w:t>могут быть применены к различным объектам</w:t>
      </w:r>
      <w:r w:rsidR="005E486B" w:rsidRPr="00691121">
        <w:t xml:space="preserve">, а специальные условия содержат некоторые особенности регулирования и специфику </w:t>
      </w:r>
      <w:r w:rsidR="00AC0C33" w:rsidRPr="00691121">
        <w:t xml:space="preserve">отдельных обязательств, включая </w:t>
      </w:r>
      <w:r w:rsidR="00D914E6" w:rsidRPr="00691121">
        <w:t xml:space="preserve">изменения в предмете контракта и обязанностей </w:t>
      </w:r>
      <w:r w:rsidR="00AC0C33" w:rsidRPr="00691121">
        <w:t>подрядчика</w:t>
      </w:r>
      <w:r w:rsidR="00D914E6" w:rsidRPr="00691121">
        <w:t xml:space="preserve">, касающиеся </w:t>
      </w:r>
      <w:r w:rsidR="00455AC0" w:rsidRPr="00691121">
        <w:t>приобретения необходимого оборудования и материалов</w:t>
      </w:r>
      <w:r w:rsidR="00AC0C33" w:rsidRPr="00691121">
        <w:t>, конструкций, мебели, др.</w:t>
      </w:r>
      <w:r w:rsidR="00455AC0" w:rsidRPr="00691121">
        <w:t xml:space="preserve">, предусмотренных техническим заданием, </w:t>
      </w:r>
      <w:r w:rsidR="00AC0C33" w:rsidRPr="00691121">
        <w:t>в частности,</w:t>
      </w:r>
      <w:r w:rsidR="00455AC0" w:rsidRPr="00691121">
        <w:t xml:space="preserve"> обеспечение пуско-наладки оборудования</w:t>
      </w:r>
      <w:r w:rsidR="008B27AC" w:rsidRPr="00691121">
        <w:t>, его шеф-монтаж</w:t>
      </w:r>
      <w:r w:rsidR="00005925" w:rsidRPr="00691121">
        <w:t>, достижение с</w:t>
      </w:r>
      <w:r w:rsidR="00AC0C33" w:rsidRPr="00691121">
        <w:t>оответствующих показателей и прочее</w:t>
      </w:r>
      <w:r w:rsidR="00661DBD" w:rsidRPr="00691121">
        <w:t xml:space="preserve"> (см. специальные приложения к типовому контракту на условиях генподряда на строительство объектов гражданского назначения).</w:t>
      </w:r>
    </w:p>
    <w:p w14:paraId="18E981CE" w14:textId="6D51F664" w:rsidR="00C30785" w:rsidRPr="00691121" w:rsidRDefault="00005925" w:rsidP="00E87F21">
      <w:pPr>
        <w:pStyle w:val="VL0"/>
        <w:spacing w:before="220" w:after="220" w:line="276" w:lineRule="auto"/>
        <w:ind w:left="1418"/>
        <w:jc w:val="both"/>
      </w:pPr>
      <w:r w:rsidRPr="00691121">
        <w:t>Вместе с тем, мы считаем необходимым рассмотреть оба варианта Структуры (Матрицы)</w:t>
      </w:r>
      <w:r w:rsidR="00AC0C33" w:rsidRPr="00691121">
        <w:t xml:space="preserve"> библиотеки типовых контрактов по этому признаку: укрупненную и детализированную;</w:t>
      </w:r>
    </w:p>
    <w:p w14:paraId="73A06D02" w14:textId="6FFC6324" w:rsidR="00005925" w:rsidRPr="00691121" w:rsidRDefault="00AC0C33" w:rsidP="00E87F21">
      <w:pPr>
        <w:pStyle w:val="VL0"/>
        <w:numPr>
          <w:ilvl w:val="1"/>
          <w:numId w:val="4"/>
        </w:numPr>
        <w:spacing w:before="220" w:after="220" w:line="276" w:lineRule="auto"/>
        <w:ind w:left="1418" w:hanging="785"/>
        <w:jc w:val="both"/>
      </w:pPr>
      <w:r w:rsidRPr="00691121">
        <w:t>о</w:t>
      </w:r>
      <w:r w:rsidR="00005925" w:rsidRPr="00691121">
        <w:t xml:space="preserve">собенности структуры Матрицы </w:t>
      </w:r>
      <w:r w:rsidR="00005925" w:rsidRPr="00691121">
        <w:rPr>
          <w:b/>
        </w:rPr>
        <w:t xml:space="preserve">по этапам </w:t>
      </w:r>
      <w:r w:rsidR="00005925" w:rsidRPr="00691121">
        <w:t xml:space="preserve">создания объекта, которая продемонстрирована на слайде </w:t>
      </w:r>
      <w:r w:rsidR="000E508C" w:rsidRPr="00691121">
        <w:t>5</w:t>
      </w:r>
      <w:r w:rsidRPr="00691121">
        <w:t xml:space="preserve"> прилагаемой презентации "</w:t>
      </w:r>
      <w:r w:rsidR="000E508C" w:rsidRPr="00691121">
        <w:t xml:space="preserve">Договорные конструкции. </w:t>
      </w:r>
      <w:r w:rsidRPr="00691121">
        <w:t>Матрица типовых контрактов"</w:t>
      </w:r>
      <w:r w:rsidR="00005925" w:rsidRPr="00691121">
        <w:t xml:space="preserve"> и включает</w:t>
      </w:r>
      <w:r w:rsidR="009B6035" w:rsidRPr="00691121">
        <w:t xml:space="preserve"> </w:t>
      </w:r>
      <w:r w:rsidRPr="00691121">
        <w:t>следующие этапы</w:t>
      </w:r>
      <w:r w:rsidR="00005925" w:rsidRPr="00691121">
        <w:t>:</w:t>
      </w:r>
    </w:p>
    <w:p w14:paraId="0B21D01C" w14:textId="77777777" w:rsidR="00AC0C33" w:rsidRPr="00691121" w:rsidRDefault="009B6035" w:rsidP="00E87F21">
      <w:pPr>
        <w:pStyle w:val="VL0"/>
        <w:numPr>
          <w:ilvl w:val="0"/>
          <w:numId w:val="23"/>
        </w:numPr>
        <w:spacing w:before="220" w:after="220" w:line="276" w:lineRule="auto"/>
        <w:ind w:left="2127" w:hanging="709"/>
        <w:jc w:val="both"/>
      </w:pPr>
      <w:r w:rsidRPr="00691121">
        <w:t xml:space="preserve">инженерные изыскания; </w:t>
      </w:r>
    </w:p>
    <w:p w14:paraId="55663E5B" w14:textId="77777777" w:rsidR="00AC0C33" w:rsidRPr="00691121" w:rsidRDefault="009B6035" w:rsidP="00E87F21">
      <w:pPr>
        <w:pStyle w:val="VL0"/>
        <w:numPr>
          <w:ilvl w:val="0"/>
          <w:numId w:val="23"/>
        </w:numPr>
        <w:spacing w:before="220" w:after="220" w:line="276" w:lineRule="auto"/>
        <w:ind w:left="2127" w:hanging="709"/>
        <w:jc w:val="both"/>
      </w:pPr>
      <w:r w:rsidRPr="00691121">
        <w:t xml:space="preserve">проектирование; </w:t>
      </w:r>
    </w:p>
    <w:p w14:paraId="2FCCA600" w14:textId="77777777" w:rsidR="00AC0C33" w:rsidRPr="00691121" w:rsidRDefault="009B6035" w:rsidP="00E87F21">
      <w:pPr>
        <w:pStyle w:val="VL0"/>
        <w:numPr>
          <w:ilvl w:val="0"/>
          <w:numId w:val="23"/>
        </w:numPr>
        <w:spacing w:before="220" w:after="220" w:line="276" w:lineRule="auto"/>
        <w:ind w:left="2127" w:hanging="709"/>
        <w:jc w:val="both"/>
      </w:pPr>
      <w:r w:rsidRPr="00691121">
        <w:t xml:space="preserve">строительство; </w:t>
      </w:r>
    </w:p>
    <w:p w14:paraId="4DA0C7EB" w14:textId="77777777" w:rsidR="00AC0C33" w:rsidRPr="00691121" w:rsidRDefault="009B6035" w:rsidP="00E87F21">
      <w:pPr>
        <w:pStyle w:val="VL0"/>
        <w:numPr>
          <w:ilvl w:val="0"/>
          <w:numId w:val="23"/>
        </w:numPr>
        <w:spacing w:before="220" w:after="220" w:line="276" w:lineRule="auto"/>
        <w:ind w:left="2127" w:hanging="709"/>
        <w:jc w:val="both"/>
      </w:pPr>
      <w:r w:rsidRPr="00691121">
        <w:t xml:space="preserve">реконструкция; </w:t>
      </w:r>
    </w:p>
    <w:p w14:paraId="3C919CCA" w14:textId="77777777" w:rsidR="00AC0C33" w:rsidRPr="00691121" w:rsidRDefault="009B6035" w:rsidP="00E87F21">
      <w:pPr>
        <w:pStyle w:val="VL0"/>
        <w:numPr>
          <w:ilvl w:val="0"/>
          <w:numId w:val="23"/>
        </w:numPr>
        <w:spacing w:before="220" w:after="220" w:line="276" w:lineRule="auto"/>
        <w:ind w:left="2127" w:hanging="709"/>
        <w:jc w:val="both"/>
      </w:pPr>
      <w:r w:rsidRPr="00691121">
        <w:t xml:space="preserve">капитальный ремонт; </w:t>
      </w:r>
    </w:p>
    <w:p w14:paraId="53AB123C" w14:textId="3938D39D" w:rsidR="00005925" w:rsidRPr="00691121" w:rsidRDefault="009B6035" w:rsidP="00E87F21">
      <w:pPr>
        <w:pStyle w:val="VL0"/>
        <w:numPr>
          <w:ilvl w:val="0"/>
          <w:numId w:val="23"/>
        </w:numPr>
        <w:spacing w:before="220" w:after="220" w:line="276" w:lineRule="auto"/>
        <w:ind w:left="2127" w:hanging="709"/>
        <w:jc w:val="both"/>
      </w:pPr>
      <w:r w:rsidRPr="00691121">
        <w:t>поставка оборудования;</w:t>
      </w:r>
    </w:p>
    <w:p w14:paraId="7374608F" w14:textId="6E64528C" w:rsidR="00AC0C33" w:rsidRPr="00691121" w:rsidRDefault="009B6035" w:rsidP="00E87F21">
      <w:pPr>
        <w:pStyle w:val="VL0"/>
        <w:numPr>
          <w:ilvl w:val="0"/>
          <w:numId w:val="23"/>
        </w:numPr>
        <w:spacing w:before="220" w:after="220" w:line="276" w:lineRule="auto"/>
        <w:ind w:left="2127" w:hanging="709"/>
        <w:jc w:val="both"/>
      </w:pPr>
      <w:r w:rsidRPr="00691121">
        <w:t xml:space="preserve">разработка </w:t>
      </w:r>
      <w:r w:rsidR="00DB7824" w:rsidRPr="00691121">
        <w:t>технико-экономического обоснования (</w:t>
      </w:r>
      <w:r w:rsidRPr="00691121">
        <w:t>ТЭО</w:t>
      </w:r>
      <w:r w:rsidR="00DB7824" w:rsidRPr="00691121">
        <w:t>)</w:t>
      </w:r>
      <w:r w:rsidRPr="00691121">
        <w:t xml:space="preserve">; </w:t>
      </w:r>
    </w:p>
    <w:p w14:paraId="4131220F" w14:textId="77777777" w:rsidR="00AC0C33" w:rsidRPr="00691121" w:rsidRDefault="009B6035" w:rsidP="00E87F21">
      <w:pPr>
        <w:pStyle w:val="VL0"/>
        <w:numPr>
          <w:ilvl w:val="0"/>
          <w:numId w:val="23"/>
        </w:numPr>
        <w:spacing w:before="220" w:after="220" w:line="276" w:lineRule="auto"/>
        <w:ind w:left="2127" w:hanging="709"/>
        <w:jc w:val="both"/>
      </w:pPr>
      <w:r w:rsidRPr="00691121">
        <w:lastRenderedPageBreak/>
        <w:t xml:space="preserve">подготовка документации </w:t>
      </w:r>
      <w:r w:rsidR="006017A4" w:rsidRPr="00691121">
        <w:t xml:space="preserve">по планировке территории; </w:t>
      </w:r>
    </w:p>
    <w:p w14:paraId="7E42EEB8" w14:textId="77777777" w:rsidR="00AC0C33" w:rsidRPr="00691121" w:rsidRDefault="006017A4" w:rsidP="00E87F21">
      <w:pPr>
        <w:pStyle w:val="VL0"/>
        <w:numPr>
          <w:ilvl w:val="0"/>
          <w:numId w:val="23"/>
        </w:numPr>
        <w:spacing w:before="220" w:after="220" w:line="276" w:lineRule="auto"/>
        <w:ind w:left="2127" w:hanging="709"/>
        <w:jc w:val="both"/>
      </w:pPr>
      <w:r w:rsidRPr="00691121">
        <w:t>тех</w:t>
      </w:r>
      <w:r w:rsidR="00AC0C33" w:rsidRPr="00691121">
        <w:t xml:space="preserve">ническое </w:t>
      </w:r>
      <w:r w:rsidRPr="00691121">
        <w:t xml:space="preserve">обследование зданий, сооружений; </w:t>
      </w:r>
    </w:p>
    <w:p w14:paraId="2307B110" w14:textId="68CD0453" w:rsidR="00005925" w:rsidRPr="00691121" w:rsidRDefault="006017A4" w:rsidP="00E87F21">
      <w:pPr>
        <w:pStyle w:val="VL0"/>
        <w:numPr>
          <w:ilvl w:val="0"/>
          <w:numId w:val="23"/>
        </w:numPr>
        <w:spacing w:before="220" w:after="220" w:line="276" w:lineRule="auto"/>
        <w:ind w:left="2127" w:hanging="709"/>
        <w:jc w:val="both"/>
      </w:pPr>
      <w:r w:rsidRPr="00691121">
        <w:t>эксплуатационное обслуживание.</w:t>
      </w:r>
    </w:p>
    <w:p w14:paraId="717623AD" w14:textId="718A1D3E" w:rsidR="00661DBD" w:rsidRPr="00691121" w:rsidRDefault="00661DBD" w:rsidP="00E87F21">
      <w:pPr>
        <w:pStyle w:val="VL0"/>
        <w:spacing w:before="220" w:after="220" w:line="276" w:lineRule="auto"/>
        <w:ind w:left="1418"/>
        <w:jc w:val="both"/>
      </w:pPr>
      <w:r w:rsidRPr="00691121">
        <w:t>Соответственно, в отношении каждого из этапов создания объекта заключаются соответствующие договоры, которые классифицируются как по субъектному составу участников, так и по видам объектов, на которые они направлены</w:t>
      </w:r>
      <w:r w:rsidR="000C792D" w:rsidRPr="00691121">
        <w:t>;</w:t>
      </w:r>
    </w:p>
    <w:p w14:paraId="1808D60F" w14:textId="40744F3E" w:rsidR="006017A4" w:rsidRPr="00691121" w:rsidRDefault="000C792D" w:rsidP="00E87F21">
      <w:pPr>
        <w:pStyle w:val="VL0"/>
        <w:numPr>
          <w:ilvl w:val="1"/>
          <w:numId w:val="4"/>
        </w:numPr>
        <w:spacing w:before="220" w:after="220" w:line="276" w:lineRule="auto"/>
        <w:ind w:left="1418" w:hanging="785"/>
        <w:jc w:val="both"/>
      </w:pPr>
      <w:r w:rsidRPr="00691121">
        <w:t>в</w:t>
      </w:r>
      <w:r w:rsidR="006017A4" w:rsidRPr="00691121">
        <w:t xml:space="preserve"> свою очередь, этапы создания объектов могут обеспечиваться следующими </w:t>
      </w:r>
      <w:r w:rsidR="006017A4" w:rsidRPr="00691121">
        <w:rPr>
          <w:b/>
        </w:rPr>
        <w:t>видами работ</w:t>
      </w:r>
      <w:r w:rsidR="006017A4" w:rsidRPr="00691121">
        <w:t>, как это продемонстрировано на слайд</w:t>
      </w:r>
      <w:r w:rsidR="00743CDF" w:rsidRPr="00691121">
        <w:t>ах</w:t>
      </w:r>
      <w:r w:rsidR="006017A4" w:rsidRPr="00691121">
        <w:t xml:space="preserve"> </w:t>
      </w:r>
      <w:r w:rsidR="000E508C" w:rsidRPr="00691121">
        <w:t>6 и</w:t>
      </w:r>
      <w:r w:rsidR="00743CDF" w:rsidRPr="00691121">
        <w:t xml:space="preserve"> </w:t>
      </w:r>
      <w:r w:rsidR="000E508C" w:rsidRPr="00691121">
        <w:t xml:space="preserve">7 </w:t>
      </w:r>
      <w:r w:rsidRPr="00691121">
        <w:t>прилагаемой презентации "</w:t>
      </w:r>
      <w:bookmarkStart w:id="0" w:name="_GoBack"/>
      <w:bookmarkEnd w:id="0"/>
      <w:r w:rsidR="000E508C" w:rsidRPr="00691121">
        <w:t xml:space="preserve">Договорные конструкции. </w:t>
      </w:r>
      <w:r w:rsidRPr="00691121">
        <w:t>Матрица типовых контрактов"</w:t>
      </w:r>
      <w:r w:rsidR="00FC7A18" w:rsidRPr="00691121">
        <w:t>, на выполнение которых заключаются соответствующие договоры подряда</w:t>
      </w:r>
      <w:r w:rsidR="00C23D41" w:rsidRPr="00691121">
        <w:t>:</w:t>
      </w:r>
    </w:p>
    <w:p w14:paraId="3A263BBC" w14:textId="77777777" w:rsidR="000C792D" w:rsidRPr="00691121" w:rsidRDefault="000C792D" w:rsidP="00E87F21">
      <w:pPr>
        <w:pStyle w:val="VL0"/>
        <w:numPr>
          <w:ilvl w:val="0"/>
          <w:numId w:val="24"/>
        </w:numPr>
        <w:spacing w:before="220" w:after="220" w:line="276" w:lineRule="auto"/>
        <w:ind w:left="2127" w:hanging="709"/>
        <w:jc w:val="both"/>
      </w:pPr>
      <w:r w:rsidRPr="00691121">
        <w:t xml:space="preserve">инженерные изыскания, </w:t>
      </w:r>
      <w:r w:rsidR="00FC7A18" w:rsidRPr="00691121">
        <w:t xml:space="preserve">которые делятся </w:t>
      </w:r>
      <w:r w:rsidR="00685132" w:rsidRPr="00691121">
        <w:t xml:space="preserve">на </w:t>
      </w:r>
      <w:r w:rsidR="00FC7A18" w:rsidRPr="00691121">
        <w:t xml:space="preserve">подвиды: </w:t>
      </w:r>
    </w:p>
    <w:p w14:paraId="40100389" w14:textId="34DA26CC" w:rsidR="000C792D" w:rsidRPr="00691121" w:rsidRDefault="000C792D" w:rsidP="00E87F21">
      <w:pPr>
        <w:pStyle w:val="VL0"/>
        <w:numPr>
          <w:ilvl w:val="0"/>
          <w:numId w:val="25"/>
        </w:numPr>
        <w:spacing w:before="220" w:after="220" w:line="276" w:lineRule="auto"/>
        <w:ind w:left="2835" w:hanging="708"/>
        <w:jc w:val="both"/>
      </w:pPr>
      <w:r w:rsidRPr="00691121">
        <w:t>инженерно-геодезические;</w:t>
      </w:r>
    </w:p>
    <w:p w14:paraId="46656AFE" w14:textId="310CD8E0" w:rsidR="000C792D" w:rsidRPr="00691121" w:rsidRDefault="000C792D" w:rsidP="00E87F21">
      <w:pPr>
        <w:pStyle w:val="VL0"/>
        <w:numPr>
          <w:ilvl w:val="0"/>
          <w:numId w:val="25"/>
        </w:numPr>
        <w:spacing w:before="220" w:after="220" w:line="276" w:lineRule="auto"/>
        <w:ind w:left="2835" w:hanging="708"/>
        <w:jc w:val="both"/>
      </w:pPr>
      <w:r w:rsidRPr="00691121">
        <w:t>геологические;</w:t>
      </w:r>
    </w:p>
    <w:p w14:paraId="4373E5A2" w14:textId="36E9A306" w:rsidR="000C792D" w:rsidRPr="00691121" w:rsidRDefault="000C792D" w:rsidP="00E87F21">
      <w:pPr>
        <w:pStyle w:val="VL0"/>
        <w:numPr>
          <w:ilvl w:val="0"/>
          <w:numId w:val="25"/>
        </w:numPr>
        <w:spacing w:before="220" w:after="220" w:line="276" w:lineRule="auto"/>
        <w:ind w:left="2835" w:hanging="708"/>
        <w:jc w:val="both"/>
      </w:pPr>
      <w:r w:rsidRPr="00691121">
        <w:t>гидрометеорологические;</w:t>
      </w:r>
    </w:p>
    <w:p w14:paraId="5BFADEE5" w14:textId="35734498" w:rsidR="000C792D" w:rsidRPr="00691121" w:rsidRDefault="000C792D" w:rsidP="00E87F21">
      <w:pPr>
        <w:pStyle w:val="VL0"/>
        <w:numPr>
          <w:ilvl w:val="0"/>
          <w:numId w:val="25"/>
        </w:numPr>
        <w:spacing w:before="220" w:after="220" w:line="276" w:lineRule="auto"/>
        <w:ind w:left="2835" w:hanging="708"/>
        <w:jc w:val="both"/>
      </w:pPr>
      <w:r w:rsidRPr="00691121">
        <w:t>экологические;</w:t>
      </w:r>
    </w:p>
    <w:p w14:paraId="2D957698" w14:textId="77777777" w:rsidR="000C792D" w:rsidRPr="00691121" w:rsidRDefault="00FC7A18" w:rsidP="00E87F21">
      <w:pPr>
        <w:pStyle w:val="VL0"/>
        <w:numPr>
          <w:ilvl w:val="0"/>
          <w:numId w:val="25"/>
        </w:numPr>
        <w:spacing w:before="220" w:after="220" w:line="276" w:lineRule="auto"/>
        <w:ind w:left="2835" w:hanging="708"/>
        <w:jc w:val="both"/>
      </w:pPr>
      <w:r w:rsidRPr="00691121">
        <w:t>геотехнические изыскания</w:t>
      </w:r>
      <w:r w:rsidR="000C792D" w:rsidRPr="00691121">
        <w:t>;</w:t>
      </w:r>
    </w:p>
    <w:p w14:paraId="769AD5C7" w14:textId="15DA9513" w:rsidR="00C23D41" w:rsidRPr="00691121" w:rsidRDefault="000C792D" w:rsidP="00E87F21">
      <w:pPr>
        <w:pStyle w:val="VL0"/>
        <w:numPr>
          <w:ilvl w:val="0"/>
          <w:numId w:val="25"/>
        </w:numPr>
        <w:spacing w:before="220" w:after="220" w:line="276" w:lineRule="auto"/>
        <w:ind w:left="2835" w:hanging="708"/>
        <w:jc w:val="both"/>
      </w:pPr>
      <w:r w:rsidRPr="00691121">
        <w:t>обследование состояния грунтов</w:t>
      </w:r>
      <w:r w:rsidR="00FC7A18" w:rsidRPr="00691121">
        <w:t>;</w:t>
      </w:r>
    </w:p>
    <w:p w14:paraId="7A8D2E22" w14:textId="77777777" w:rsidR="000C792D" w:rsidRPr="00691121" w:rsidRDefault="000C792D" w:rsidP="00E87F21">
      <w:pPr>
        <w:pStyle w:val="VL0"/>
        <w:numPr>
          <w:ilvl w:val="0"/>
          <w:numId w:val="24"/>
        </w:numPr>
        <w:spacing w:before="220" w:after="220" w:line="276" w:lineRule="auto"/>
        <w:ind w:left="2127" w:hanging="709"/>
        <w:jc w:val="both"/>
      </w:pPr>
      <w:r w:rsidRPr="00691121">
        <w:t>а</w:t>
      </w:r>
      <w:r w:rsidR="00FC7A18" w:rsidRPr="00691121">
        <w:t>рхитектур</w:t>
      </w:r>
      <w:r w:rsidRPr="00691121">
        <w:t xml:space="preserve">но-строительное проектирование, </w:t>
      </w:r>
      <w:r w:rsidR="00FC7A18" w:rsidRPr="00691121">
        <w:t>которое может включать</w:t>
      </w:r>
      <w:r w:rsidRPr="00691121">
        <w:t>:</w:t>
      </w:r>
    </w:p>
    <w:p w14:paraId="7D3E7687" w14:textId="0404D73C" w:rsidR="000C792D" w:rsidRPr="00691121" w:rsidRDefault="00FC7A18" w:rsidP="00E87F21">
      <w:pPr>
        <w:pStyle w:val="VL0"/>
        <w:numPr>
          <w:ilvl w:val="0"/>
          <w:numId w:val="26"/>
        </w:numPr>
        <w:spacing w:before="220" w:after="220" w:line="276" w:lineRule="auto"/>
        <w:ind w:left="2835" w:hanging="708"/>
        <w:jc w:val="both"/>
      </w:pPr>
      <w:r w:rsidRPr="00691121">
        <w:t>разработку п</w:t>
      </w:r>
      <w:r w:rsidR="000C792D" w:rsidRPr="00691121">
        <w:t>роектной документации;</w:t>
      </w:r>
    </w:p>
    <w:p w14:paraId="33ABC7F9" w14:textId="5EAF3EB0" w:rsidR="00FC7A18" w:rsidRPr="00691121" w:rsidRDefault="000C792D" w:rsidP="00E87F21">
      <w:pPr>
        <w:pStyle w:val="VL0"/>
        <w:numPr>
          <w:ilvl w:val="0"/>
          <w:numId w:val="26"/>
        </w:numPr>
        <w:spacing w:before="220" w:after="220" w:line="276" w:lineRule="auto"/>
        <w:ind w:left="2835" w:hanging="708"/>
        <w:jc w:val="both"/>
      </w:pPr>
      <w:r w:rsidRPr="00691121">
        <w:t>разработку рабочей документации</w:t>
      </w:r>
      <w:r w:rsidR="00FC7A18" w:rsidRPr="00691121">
        <w:t>;</w:t>
      </w:r>
    </w:p>
    <w:p w14:paraId="1A68C39D" w14:textId="280F260B" w:rsidR="00FC7A18" w:rsidRPr="00691121" w:rsidRDefault="000C792D" w:rsidP="00E87F21">
      <w:pPr>
        <w:pStyle w:val="VL0"/>
        <w:numPr>
          <w:ilvl w:val="0"/>
          <w:numId w:val="24"/>
        </w:numPr>
        <w:spacing w:before="220" w:after="220" w:line="276" w:lineRule="auto"/>
        <w:ind w:left="2127" w:hanging="709"/>
        <w:jc w:val="both"/>
      </w:pPr>
      <w:r w:rsidRPr="00691121">
        <w:t xml:space="preserve">строительство, </w:t>
      </w:r>
      <w:r w:rsidR="00FC7A18" w:rsidRPr="00691121">
        <w:t xml:space="preserve">которое может включать различные </w:t>
      </w:r>
      <w:r w:rsidRPr="00691121">
        <w:t>под</w:t>
      </w:r>
      <w:r w:rsidR="00FC7A18" w:rsidRPr="00691121">
        <w:t xml:space="preserve">виды работ как </w:t>
      </w:r>
      <w:r w:rsidR="00685132" w:rsidRPr="00691121">
        <w:t>в отношении зданий</w:t>
      </w:r>
      <w:r w:rsidR="00FC7A18" w:rsidRPr="00691121">
        <w:t xml:space="preserve">, так и в отношении </w:t>
      </w:r>
      <w:r w:rsidR="00685132" w:rsidRPr="00691121">
        <w:t xml:space="preserve">сооружений, </w:t>
      </w:r>
      <w:r w:rsidR="00FC7A18" w:rsidRPr="00691121">
        <w:t>внутренних и наружных инженерных сетей, оборудования</w:t>
      </w:r>
      <w:r w:rsidR="00685132" w:rsidRPr="00691121">
        <w:t>, отделочных работ, работ по благоустройству территории</w:t>
      </w:r>
      <w:r w:rsidR="00FC7A18" w:rsidRPr="00691121">
        <w:t xml:space="preserve"> и пр.</w:t>
      </w:r>
      <w:r w:rsidR="00685132" w:rsidRPr="00691121">
        <w:t>). В свою очередь, отдельные виды работ могут классифицироваться в зависимости от подвидов объектов (например, работы по инженерным сетям и сооружениям могут производиться в отношении водопровода и канализации, отопления, газоснабжения, вентиляции и кондиционирования, электроснабжения и др.)</w:t>
      </w:r>
      <w:r w:rsidR="00C6163C" w:rsidRPr="00691121">
        <w:t>.</w:t>
      </w:r>
    </w:p>
    <w:p w14:paraId="1A5CF71F" w14:textId="5B4F7248" w:rsidR="00C6163C" w:rsidRPr="00691121" w:rsidRDefault="00685132" w:rsidP="00E87F21">
      <w:pPr>
        <w:pStyle w:val="VL0"/>
        <w:spacing w:before="220" w:after="220" w:line="276" w:lineRule="auto"/>
        <w:ind w:left="1080"/>
        <w:jc w:val="both"/>
      </w:pPr>
      <w:r w:rsidRPr="00691121">
        <w:t xml:space="preserve">Таким образом, предлагаемые для рассмотрения и обсуждения варианты </w:t>
      </w:r>
      <w:r w:rsidR="000C792D" w:rsidRPr="00691121">
        <w:t>с</w:t>
      </w:r>
      <w:r w:rsidRPr="00691121">
        <w:t xml:space="preserve">труктуры (матрицы) библиотеки типовых контрактов (детализированная и укрупненная) представляют собой </w:t>
      </w:r>
      <w:r w:rsidR="00C6163C" w:rsidRPr="00691121">
        <w:t xml:space="preserve">набор взаимосвязанных и структурированных типовых контрактов, отличающиеся по указанным ключевым критериям: субъектный состав, </w:t>
      </w:r>
      <w:r w:rsidR="000C792D" w:rsidRPr="00691121">
        <w:t>виды объектов, этапы и виды работ</w:t>
      </w:r>
      <w:r w:rsidR="00C6163C" w:rsidRPr="00691121">
        <w:t>.</w:t>
      </w:r>
    </w:p>
    <w:p w14:paraId="683344C4" w14:textId="2EB92859" w:rsidR="000C792D" w:rsidRPr="00691121" w:rsidRDefault="000C792D" w:rsidP="00E87F21">
      <w:pPr>
        <w:pStyle w:val="VL0"/>
        <w:spacing w:before="220" w:after="220" w:line="276" w:lineRule="auto"/>
        <w:ind w:left="1080"/>
        <w:jc w:val="center"/>
        <w:rPr>
          <w:b/>
        </w:rPr>
      </w:pPr>
      <w:r w:rsidRPr="00691121">
        <w:rPr>
          <w:b/>
        </w:rPr>
        <w:t>* * * * *</w:t>
      </w:r>
    </w:p>
    <w:p w14:paraId="7DDDBF40" w14:textId="75114505" w:rsidR="00E64F48" w:rsidRPr="00691121" w:rsidRDefault="00E64F48" w:rsidP="00E87F21">
      <w:pPr>
        <w:pStyle w:val="af2"/>
        <w:spacing w:before="220" w:after="220"/>
        <w:jc w:val="both"/>
        <w:rPr>
          <w:rFonts w:ascii="Times New Roman" w:hAnsi="Times New Roman"/>
        </w:rPr>
      </w:pPr>
    </w:p>
    <w:sectPr w:rsidR="00E64F48" w:rsidRPr="00691121" w:rsidSect="00566DE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134" w:right="851" w:bottom="1134" w:left="1701" w:header="284" w:footer="542" w:gutter="0"/>
      <w:pgNumType w:start="1"/>
      <w:cols w:space="720"/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09F22A3" w14:textId="77777777" w:rsidR="000D70B5" w:rsidRDefault="000D70B5">
      <w:r>
        <w:separator/>
      </w:r>
    </w:p>
  </w:endnote>
  <w:endnote w:type="continuationSeparator" w:id="0">
    <w:p w14:paraId="291DD184" w14:textId="77777777" w:rsidR="000D70B5" w:rsidRDefault="000D70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683A3F" w14:textId="77777777" w:rsidR="00341D96" w:rsidRDefault="007037FF" w:rsidP="00115160">
    <w:pPr>
      <w:pStyle w:val="ac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 w:rsidR="00566DED">
      <w:rPr>
        <w:rStyle w:val="ae"/>
      </w:rPr>
      <w:instrText xml:space="preserve">PAGE  </w:instrText>
    </w:r>
    <w:r>
      <w:rPr>
        <w:rStyle w:val="ae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58C61D" w14:textId="77777777" w:rsidR="004B2857" w:rsidRPr="004B2525" w:rsidRDefault="004B2857" w:rsidP="004B2857">
    <w:pPr>
      <w:widowControl w:val="0"/>
      <w:pBdr>
        <w:top w:val="single" w:sz="4" w:space="1" w:color="1F497D"/>
      </w:pBdr>
      <w:tabs>
        <w:tab w:val="right" w:pos="9355"/>
      </w:tabs>
      <w:autoSpaceDE w:val="0"/>
      <w:autoSpaceDN w:val="0"/>
      <w:adjustRightInd w:val="0"/>
      <w:rPr>
        <w:rFonts w:ascii="Times New Roman" w:eastAsia="SimSun" w:hAnsi="Times New Roman"/>
        <w:color w:val="002846"/>
        <w:sz w:val="20"/>
        <w:lang w:val="en-US"/>
      </w:rPr>
    </w:pPr>
    <w:r w:rsidRPr="004B2525">
      <w:rPr>
        <w:rFonts w:ascii="Times New Roman" w:eastAsia="SimSun" w:hAnsi="Times New Roman"/>
        <w:smallCaps/>
        <w:color w:val="002846"/>
        <w:sz w:val="20"/>
        <w:lang w:val="en-US"/>
      </w:rPr>
      <w:t>vegaslex.ru</w:t>
    </w:r>
    <w:r w:rsidRPr="004B2525">
      <w:rPr>
        <w:rFonts w:ascii="Times New Roman" w:eastAsia="SimSun" w:hAnsi="Times New Roman"/>
        <w:color w:val="002846"/>
        <w:sz w:val="20"/>
        <w:lang w:val="en-US"/>
      </w:rPr>
      <w:tab/>
    </w:r>
    <w:r w:rsidRPr="004B2525">
      <w:rPr>
        <w:rFonts w:ascii="Times New Roman" w:eastAsia="SimSun" w:hAnsi="Times New Roman"/>
        <w:color w:val="002846"/>
        <w:sz w:val="20"/>
      </w:rPr>
      <w:fldChar w:fldCharType="begin"/>
    </w:r>
    <w:r w:rsidRPr="004B2525">
      <w:rPr>
        <w:rFonts w:ascii="Times New Roman" w:eastAsia="SimSun" w:hAnsi="Times New Roman"/>
        <w:color w:val="002846"/>
        <w:sz w:val="20"/>
      </w:rPr>
      <w:instrText xml:space="preserve"> PAGE   \* MERGEFORMAT </w:instrText>
    </w:r>
    <w:r w:rsidRPr="004B2525">
      <w:rPr>
        <w:rFonts w:ascii="Times New Roman" w:eastAsia="SimSun" w:hAnsi="Times New Roman"/>
        <w:color w:val="002846"/>
        <w:sz w:val="20"/>
      </w:rPr>
      <w:fldChar w:fldCharType="separate"/>
    </w:r>
    <w:r w:rsidR="00FA1CAE">
      <w:rPr>
        <w:rFonts w:ascii="Times New Roman" w:eastAsia="SimSun" w:hAnsi="Times New Roman"/>
        <w:noProof/>
        <w:color w:val="002846"/>
        <w:sz w:val="20"/>
      </w:rPr>
      <w:t>6</w:t>
    </w:r>
    <w:r w:rsidRPr="004B2525">
      <w:rPr>
        <w:rFonts w:ascii="Times New Roman" w:eastAsia="SimSun" w:hAnsi="Times New Roman"/>
        <w:color w:val="002846"/>
        <w:sz w:val="20"/>
      </w:rPr>
      <w:fldChar w:fldCharType="end"/>
    </w:r>
  </w:p>
  <w:p w14:paraId="2DB4F79D" w14:textId="77777777" w:rsidR="00341D96" w:rsidRPr="004B2525" w:rsidRDefault="004B2525" w:rsidP="004B2857">
    <w:pPr>
      <w:widowControl w:val="0"/>
      <w:pBdr>
        <w:top w:val="single" w:sz="4" w:space="1" w:color="1F497D"/>
      </w:pBdr>
      <w:tabs>
        <w:tab w:val="right" w:pos="9355"/>
      </w:tabs>
      <w:autoSpaceDE w:val="0"/>
      <w:autoSpaceDN w:val="0"/>
      <w:adjustRightInd w:val="0"/>
      <w:rPr>
        <w:rFonts w:ascii="Times New Roman" w:eastAsia="SimSun" w:hAnsi="Times New Roman"/>
        <w:color w:val="404040"/>
        <w:sz w:val="20"/>
      </w:rPr>
    </w:pPr>
    <w:r>
      <w:rPr>
        <w:rFonts w:ascii="Times New Roman" w:eastAsia="SimSun" w:hAnsi="Times New Roman"/>
        <w:color w:val="404040"/>
        <w:sz w:val="20"/>
      </w:rPr>
      <w:t>Конфиденциально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70B456" w14:textId="77777777" w:rsidR="006F0133" w:rsidRPr="00A4393B" w:rsidRDefault="00566DED" w:rsidP="006F0133">
    <w:pPr>
      <w:widowControl w:val="0"/>
      <w:pBdr>
        <w:top w:val="single" w:sz="4" w:space="1" w:color="1F497D"/>
      </w:pBdr>
      <w:tabs>
        <w:tab w:val="right" w:pos="9355"/>
      </w:tabs>
      <w:autoSpaceDE w:val="0"/>
      <w:autoSpaceDN w:val="0"/>
      <w:adjustRightInd w:val="0"/>
      <w:rPr>
        <w:rFonts w:ascii="Times New Roman" w:eastAsia="SimSun" w:hAnsi="Times New Roman"/>
        <w:color w:val="002846"/>
        <w:sz w:val="20"/>
        <w:lang w:val="en-US"/>
      </w:rPr>
    </w:pPr>
    <w:r w:rsidRPr="00A4393B">
      <w:rPr>
        <w:rFonts w:ascii="Times New Roman" w:eastAsia="SimSun" w:hAnsi="Times New Roman"/>
        <w:smallCaps/>
        <w:color w:val="002846"/>
        <w:sz w:val="20"/>
        <w:lang w:val="en-US"/>
      </w:rPr>
      <w:t>vegaslex.ru</w:t>
    </w:r>
    <w:r w:rsidRPr="00A4393B">
      <w:rPr>
        <w:rFonts w:ascii="Times New Roman" w:eastAsia="SimSun" w:hAnsi="Times New Roman"/>
        <w:color w:val="002846"/>
        <w:sz w:val="20"/>
        <w:lang w:val="en-US"/>
      </w:rPr>
      <w:tab/>
    </w:r>
  </w:p>
  <w:p w14:paraId="39C340C7" w14:textId="77777777" w:rsidR="00341D96" w:rsidRPr="00A4393B" w:rsidRDefault="006B550C" w:rsidP="006F0133">
    <w:pPr>
      <w:widowControl w:val="0"/>
      <w:pBdr>
        <w:top w:val="single" w:sz="4" w:space="1" w:color="1F497D"/>
      </w:pBdr>
      <w:tabs>
        <w:tab w:val="right" w:pos="9355"/>
      </w:tabs>
      <w:autoSpaceDE w:val="0"/>
      <w:autoSpaceDN w:val="0"/>
      <w:adjustRightInd w:val="0"/>
      <w:rPr>
        <w:rFonts w:ascii="Times New Roman" w:eastAsia="SimSun" w:hAnsi="Times New Roman"/>
        <w:color w:val="404040"/>
        <w:sz w:val="20"/>
      </w:rPr>
    </w:pPr>
    <w:r>
      <w:rPr>
        <w:rFonts w:ascii="Times New Roman" w:eastAsia="SimSun" w:hAnsi="Times New Roman"/>
        <w:color w:val="404040"/>
        <w:sz w:val="20"/>
      </w:rPr>
      <w:t>Конфиденциально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C9E32CF" w14:textId="77777777" w:rsidR="000D70B5" w:rsidRDefault="000D70B5">
      <w:r>
        <w:separator/>
      </w:r>
    </w:p>
  </w:footnote>
  <w:footnote w:type="continuationSeparator" w:id="0">
    <w:p w14:paraId="0D012446" w14:textId="77777777" w:rsidR="000D70B5" w:rsidRDefault="000D70B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A4100E" w14:textId="77777777" w:rsidR="006C0469" w:rsidRDefault="006C0469">
    <w:pPr>
      <w:pStyle w:val="a1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2AA8E8B" w14:textId="77777777" w:rsidR="006C0469" w:rsidRDefault="006C0469">
    <w:pPr>
      <w:pStyle w:val="a1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3F0D3BB" w14:textId="77777777" w:rsidR="00341D96" w:rsidRPr="006F0133" w:rsidRDefault="006C0469" w:rsidP="006F0133">
    <w:pPr>
      <w:pStyle w:val="a1"/>
    </w:pPr>
    <w:r>
      <w:rPr>
        <w:noProof/>
        <w:lang w:eastAsia="ru-RU"/>
      </w:rPr>
      <w:drawing>
        <wp:anchor distT="0" distB="0" distL="114300" distR="114300" simplePos="0" relativeHeight="251660288" behindDoc="1" locked="0" layoutInCell="1" allowOverlap="1" wp14:anchorId="78C9A28F" wp14:editId="6A6E4155">
          <wp:simplePos x="0" y="0"/>
          <wp:positionH relativeFrom="column">
            <wp:posOffset>520</wp:posOffset>
          </wp:positionH>
          <wp:positionV relativeFrom="paragraph">
            <wp:posOffset>80917</wp:posOffset>
          </wp:positionV>
          <wp:extent cx="6469380" cy="431800"/>
          <wp:effectExtent l="0" t="0" r="7620" b="6350"/>
          <wp:wrapNone/>
          <wp:docPr id="3" name="Рисунок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6938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B550C"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22CD3D9C" wp14:editId="36C15A72">
              <wp:simplePos x="0" y="0"/>
              <wp:positionH relativeFrom="column">
                <wp:posOffset>-1101090</wp:posOffset>
              </wp:positionH>
              <wp:positionV relativeFrom="paragraph">
                <wp:posOffset>-199390</wp:posOffset>
              </wp:positionV>
              <wp:extent cx="7601585" cy="704215"/>
              <wp:effectExtent l="3810" t="635" r="0" b="0"/>
              <wp:wrapNone/>
              <wp:docPr id="1" name="Прямоугольник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7601585" cy="704215"/>
                      </a:xfrm>
                      <a:prstGeom prst="rect">
                        <a:avLst/>
                      </a:prstGeom>
                      <a:solidFill>
                        <a:srgbClr val="FDFDFD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BAEE547" id="Прямоугольник 3" o:spid="_x0000_s1026" style="position:absolute;margin-left:-86.7pt;margin-top:-15.7pt;width:598.55pt;height:55.4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" fillcolor="#fdfdfd" stroked="f" strokeweight="1pt">
              <v:path arrowok="t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C92ABC"/>
    <w:multiLevelType w:val="hybridMultilevel"/>
    <w:tmpl w:val="5096FE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2259F8"/>
    <w:multiLevelType w:val="hybridMultilevel"/>
    <w:tmpl w:val="68A60B88"/>
    <w:lvl w:ilvl="0" w:tplc="A920AE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172C69"/>
    <w:multiLevelType w:val="hybridMultilevel"/>
    <w:tmpl w:val="F0D81392"/>
    <w:lvl w:ilvl="0" w:tplc="B4104A00">
      <w:start w:val="1"/>
      <w:numFmt w:val="upperLetter"/>
      <w:lvlText w:val="(%1)"/>
      <w:lvlJc w:val="left"/>
      <w:pPr>
        <w:ind w:left="2160" w:hanging="360"/>
      </w:pPr>
      <w:rPr>
        <w:rFonts w:hint="default"/>
      </w:rPr>
    </w:lvl>
    <w:lvl w:ilvl="1" w:tplc="4A4E1F84">
      <w:start w:val="2"/>
      <w:numFmt w:val="bullet"/>
      <w:lvlText w:val="-"/>
      <w:lvlJc w:val="left"/>
      <w:pPr>
        <w:ind w:left="2880" w:hanging="360"/>
      </w:pPr>
      <w:rPr>
        <w:rFonts w:ascii="Times New Roman" w:eastAsia="Calibri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">
    <w:nsid w:val="0BB378AA"/>
    <w:multiLevelType w:val="hybridMultilevel"/>
    <w:tmpl w:val="F0D81392"/>
    <w:lvl w:ilvl="0" w:tplc="B4104A00">
      <w:start w:val="1"/>
      <w:numFmt w:val="upperLetter"/>
      <w:lvlText w:val="(%1)"/>
      <w:lvlJc w:val="left"/>
      <w:pPr>
        <w:ind w:left="2160" w:hanging="360"/>
      </w:pPr>
      <w:rPr>
        <w:rFonts w:hint="default"/>
      </w:rPr>
    </w:lvl>
    <w:lvl w:ilvl="1" w:tplc="4A4E1F84">
      <w:start w:val="2"/>
      <w:numFmt w:val="bullet"/>
      <w:lvlText w:val="-"/>
      <w:lvlJc w:val="left"/>
      <w:pPr>
        <w:ind w:left="2880" w:hanging="360"/>
      </w:pPr>
      <w:rPr>
        <w:rFonts w:ascii="Times New Roman" w:eastAsia="Calibri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4">
    <w:nsid w:val="0D6B7064"/>
    <w:multiLevelType w:val="hybridMultilevel"/>
    <w:tmpl w:val="F0D81392"/>
    <w:lvl w:ilvl="0" w:tplc="B4104A00">
      <w:start w:val="1"/>
      <w:numFmt w:val="upperLetter"/>
      <w:lvlText w:val="(%1)"/>
      <w:lvlJc w:val="left"/>
      <w:pPr>
        <w:ind w:left="2160" w:hanging="360"/>
      </w:pPr>
      <w:rPr>
        <w:rFonts w:hint="default"/>
      </w:rPr>
    </w:lvl>
    <w:lvl w:ilvl="1" w:tplc="4A4E1F84">
      <w:start w:val="2"/>
      <w:numFmt w:val="bullet"/>
      <w:lvlText w:val="-"/>
      <w:lvlJc w:val="left"/>
      <w:pPr>
        <w:ind w:left="2880" w:hanging="360"/>
      </w:pPr>
      <w:rPr>
        <w:rFonts w:ascii="Times New Roman" w:eastAsia="Calibri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5">
    <w:nsid w:val="0E0A553A"/>
    <w:multiLevelType w:val="hybridMultilevel"/>
    <w:tmpl w:val="F0D81392"/>
    <w:lvl w:ilvl="0" w:tplc="B4104A00">
      <w:start w:val="1"/>
      <w:numFmt w:val="upperLetter"/>
      <w:lvlText w:val="(%1)"/>
      <w:lvlJc w:val="left"/>
      <w:pPr>
        <w:ind w:left="2160" w:hanging="360"/>
      </w:pPr>
      <w:rPr>
        <w:rFonts w:hint="default"/>
      </w:rPr>
    </w:lvl>
    <w:lvl w:ilvl="1" w:tplc="4A4E1F84">
      <w:start w:val="2"/>
      <w:numFmt w:val="bullet"/>
      <w:lvlText w:val="-"/>
      <w:lvlJc w:val="left"/>
      <w:pPr>
        <w:ind w:left="2880" w:hanging="360"/>
      </w:pPr>
      <w:rPr>
        <w:rFonts w:ascii="Times New Roman" w:eastAsia="Calibri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6">
    <w:nsid w:val="11145155"/>
    <w:multiLevelType w:val="hybridMultilevel"/>
    <w:tmpl w:val="E29C1A6E"/>
    <w:lvl w:ilvl="0" w:tplc="D116C000">
      <w:start w:val="1"/>
      <w:numFmt w:val="decimal"/>
      <w:lvlText w:val="1.%1."/>
      <w:lvlJc w:val="left"/>
      <w:pPr>
        <w:ind w:left="720" w:hanging="360"/>
      </w:pPr>
      <w:rPr>
        <w:rFonts w:hint="default"/>
        <w:b w:val="0"/>
        <w:i w:val="0"/>
        <w:color w:val="1F497D"/>
      </w:rPr>
    </w:lvl>
    <w:lvl w:ilvl="1" w:tplc="37D450D4">
      <w:start w:val="1"/>
      <w:numFmt w:val="lowerLetter"/>
      <w:pStyle w:val="a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FC4EB3"/>
    <w:multiLevelType w:val="hybridMultilevel"/>
    <w:tmpl w:val="214018FC"/>
    <w:lvl w:ilvl="0" w:tplc="EA36B52C">
      <w:start w:val="1"/>
      <w:numFmt w:val="lowerRoman"/>
      <w:lvlText w:val="(%1)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A874021"/>
    <w:multiLevelType w:val="hybridMultilevel"/>
    <w:tmpl w:val="F0D81392"/>
    <w:lvl w:ilvl="0" w:tplc="B4104A00">
      <w:start w:val="1"/>
      <w:numFmt w:val="upperLetter"/>
      <w:lvlText w:val="(%1)"/>
      <w:lvlJc w:val="left"/>
      <w:pPr>
        <w:ind w:left="2160" w:hanging="360"/>
      </w:pPr>
      <w:rPr>
        <w:rFonts w:hint="default"/>
      </w:rPr>
    </w:lvl>
    <w:lvl w:ilvl="1" w:tplc="4A4E1F84">
      <w:start w:val="2"/>
      <w:numFmt w:val="bullet"/>
      <w:lvlText w:val="-"/>
      <w:lvlJc w:val="left"/>
      <w:pPr>
        <w:ind w:left="2880" w:hanging="360"/>
      </w:pPr>
      <w:rPr>
        <w:rFonts w:ascii="Times New Roman" w:eastAsia="Calibri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9">
    <w:nsid w:val="30310484"/>
    <w:multiLevelType w:val="hybridMultilevel"/>
    <w:tmpl w:val="9ABA4BE2"/>
    <w:lvl w:ilvl="0" w:tplc="A7AE38D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34833D10"/>
    <w:multiLevelType w:val="hybridMultilevel"/>
    <w:tmpl w:val="9D146DF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EB13DBD"/>
    <w:multiLevelType w:val="hybridMultilevel"/>
    <w:tmpl w:val="F0D81392"/>
    <w:lvl w:ilvl="0" w:tplc="B4104A00">
      <w:start w:val="1"/>
      <w:numFmt w:val="upperLetter"/>
      <w:lvlText w:val="(%1)"/>
      <w:lvlJc w:val="left"/>
      <w:pPr>
        <w:ind w:left="2160" w:hanging="360"/>
      </w:pPr>
      <w:rPr>
        <w:rFonts w:hint="default"/>
      </w:rPr>
    </w:lvl>
    <w:lvl w:ilvl="1" w:tplc="4A4E1F84">
      <w:start w:val="2"/>
      <w:numFmt w:val="bullet"/>
      <w:lvlText w:val="-"/>
      <w:lvlJc w:val="left"/>
      <w:pPr>
        <w:ind w:left="2880" w:hanging="360"/>
      </w:pPr>
      <w:rPr>
        <w:rFonts w:ascii="Times New Roman" w:eastAsia="Calibri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2">
    <w:nsid w:val="3F526BD8"/>
    <w:multiLevelType w:val="hybridMultilevel"/>
    <w:tmpl w:val="0C2C3C4E"/>
    <w:lvl w:ilvl="0" w:tplc="390005A0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>
    <w:nsid w:val="40860B35"/>
    <w:multiLevelType w:val="multilevel"/>
    <w:tmpl w:val="2B549B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4">
    <w:nsid w:val="437D4E62"/>
    <w:multiLevelType w:val="hybridMultilevel"/>
    <w:tmpl w:val="F0D81392"/>
    <w:lvl w:ilvl="0" w:tplc="B4104A00">
      <w:start w:val="1"/>
      <w:numFmt w:val="upperLetter"/>
      <w:lvlText w:val="(%1)"/>
      <w:lvlJc w:val="left"/>
      <w:pPr>
        <w:ind w:left="2160" w:hanging="360"/>
      </w:pPr>
      <w:rPr>
        <w:rFonts w:hint="default"/>
      </w:rPr>
    </w:lvl>
    <w:lvl w:ilvl="1" w:tplc="4A4E1F84">
      <w:start w:val="2"/>
      <w:numFmt w:val="bullet"/>
      <w:lvlText w:val="-"/>
      <w:lvlJc w:val="left"/>
      <w:pPr>
        <w:ind w:left="2880" w:hanging="360"/>
      </w:pPr>
      <w:rPr>
        <w:rFonts w:ascii="Times New Roman" w:eastAsia="Calibri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5">
    <w:nsid w:val="46A859DB"/>
    <w:multiLevelType w:val="hybridMultilevel"/>
    <w:tmpl w:val="ECBA374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B222DB4"/>
    <w:multiLevelType w:val="hybridMultilevel"/>
    <w:tmpl w:val="F0D81392"/>
    <w:lvl w:ilvl="0" w:tplc="B4104A00">
      <w:start w:val="1"/>
      <w:numFmt w:val="upperLetter"/>
      <w:lvlText w:val="(%1)"/>
      <w:lvlJc w:val="left"/>
      <w:pPr>
        <w:ind w:left="2160" w:hanging="360"/>
      </w:pPr>
      <w:rPr>
        <w:rFonts w:hint="default"/>
      </w:rPr>
    </w:lvl>
    <w:lvl w:ilvl="1" w:tplc="4A4E1F84">
      <w:start w:val="2"/>
      <w:numFmt w:val="bullet"/>
      <w:lvlText w:val="-"/>
      <w:lvlJc w:val="left"/>
      <w:pPr>
        <w:ind w:left="2880" w:hanging="360"/>
      </w:pPr>
      <w:rPr>
        <w:rFonts w:ascii="Times New Roman" w:eastAsia="Calibri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7">
    <w:nsid w:val="50B628D4"/>
    <w:multiLevelType w:val="multilevel"/>
    <w:tmpl w:val="EBFA64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(%2)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8">
    <w:nsid w:val="50E34FD9"/>
    <w:multiLevelType w:val="hybridMultilevel"/>
    <w:tmpl w:val="D84697F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545743C"/>
    <w:multiLevelType w:val="hybridMultilevel"/>
    <w:tmpl w:val="D84697F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EC0282C"/>
    <w:multiLevelType w:val="hybridMultilevel"/>
    <w:tmpl w:val="BD3400A4"/>
    <w:lvl w:ilvl="0" w:tplc="EA36B52C">
      <w:start w:val="1"/>
      <w:numFmt w:val="lowerRoman"/>
      <w:lvlText w:val="(%1)"/>
      <w:lvlJc w:val="left"/>
      <w:pPr>
        <w:ind w:left="2138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2858" w:hanging="360"/>
      </w:pPr>
    </w:lvl>
    <w:lvl w:ilvl="2" w:tplc="0419001B" w:tentative="1">
      <w:start w:val="1"/>
      <w:numFmt w:val="lowerRoman"/>
      <w:lvlText w:val="%3."/>
      <w:lvlJc w:val="right"/>
      <w:pPr>
        <w:ind w:left="3578" w:hanging="180"/>
      </w:pPr>
    </w:lvl>
    <w:lvl w:ilvl="3" w:tplc="0419000F" w:tentative="1">
      <w:start w:val="1"/>
      <w:numFmt w:val="decimal"/>
      <w:lvlText w:val="%4."/>
      <w:lvlJc w:val="left"/>
      <w:pPr>
        <w:ind w:left="4298" w:hanging="360"/>
      </w:pPr>
    </w:lvl>
    <w:lvl w:ilvl="4" w:tplc="04190019" w:tentative="1">
      <w:start w:val="1"/>
      <w:numFmt w:val="lowerLetter"/>
      <w:lvlText w:val="%5."/>
      <w:lvlJc w:val="left"/>
      <w:pPr>
        <w:ind w:left="5018" w:hanging="360"/>
      </w:pPr>
    </w:lvl>
    <w:lvl w:ilvl="5" w:tplc="0419001B" w:tentative="1">
      <w:start w:val="1"/>
      <w:numFmt w:val="lowerRoman"/>
      <w:lvlText w:val="%6."/>
      <w:lvlJc w:val="right"/>
      <w:pPr>
        <w:ind w:left="5738" w:hanging="180"/>
      </w:pPr>
    </w:lvl>
    <w:lvl w:ilvl="6" w:tplc="0419000F" w:tentative="1">
      <w:start w:val="1"/>
      <w:numFmt w:val="decimal"/>
      <w:lvlText w:val="%7."/>
      <w:lvlJc w:val="left"/>
      <w:pPr>
        <w:ind w:left="6458" w:hanging="360"/>
      </w:pPr>
    </w:lvl>
    <w:lvl w:ilvl="7" w:tplc="04190019" w:tentative="1">
      <w:start w:val="1"/>
      <w:numFmt w:val="lowerLetter"/>
      <w:lvlText w:val="%8."/>
      <w:lvlJc w:val="left"/>
      <w:pPr>
        <w:ind w:left="7178" w:hanging="360"/>
      </w:pPr>
    </w:lvl>
    <w:lvl w:ilvl="8" w:tplc="041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21">
    <w:nsid w:val="67D80920"/>
    <w:multiLevelType w:val="hybridMultilevel"/>
    <w:tmpl w:val="BD3400A4"/>
    <w:lvl w:ilvl="0" w:tplc="EA36B52C">
      <w:start w:val="1"/>
      <w:numFmt w:val="lowerRoman"/>
      <w:lvlText w:val="(%1)"/>
      <w:lvlJc w:val="left"/>
      <w:pPr>
        <w:ind w:left="2138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2858" w:hanging="360"/>
      </w:pPr>
    </w:lvl>
    <w:lvl w:ilvl="2" w:tplc="0419001B" w:tentative="1">
      <w:start w:val="1"/>
      <w:numFmt w:val="lowerRoman"/>
      <w:lvlText w:val="%3."/>
      <w:lvlJc w:val="right"/>
      <w:pPr>
        <w:ind w:left="3578" w:hanging="180"/>
      </w:pPr>
    </w:lvl>
    <w:lvl w:ilvl="3" w:tplc="0419000F" w:tentative="1">
      <w:start w:val="1"/>
      <w:numFmt w:val="decimal"/>
      <w:lvlText w:val="%4."/>
      <w:lvlJc w:val="left"/>
      <w:pPr>
        <w:ind w:left="4298" w:hanging="360"/>
      </w:pPr>
    </w:lvl>
    <w:lvl w:ilvl="4" w:tplc="04190019" w:tentative="1">
      <w:start w:val="1"/>
      <w:numFmt w:val="lowerLetter"/>
      <w:lvlText w:val="%5."/>
      <w:lvlJc w:val="left"/>
      <w:pPr>
        <w:ind w:left="5018" w:hanging="360"/>
      </w:pPr>
    </w:lvl>
    <w:lvl w:ilvl="5" w:tplc="0419001B" w:tentative="1">
      <w:start w:val="1"/>
      <w:numFmt w:val="lowerRoman"/>
      <w:lvlText w:val="%6."/>
      <w:lvlJc w:val="right"/>
      <w:pPr>
        <w:ind w:left="5738" w:hanging="180"/>
      </w:pPr>
    </w:lvl>
    <w:lvl w:ilvl="6" w:tplc="0419000F" w:tentative="1">
      <w:start w:val="1"/>
      <w:numFmt w:val="decimal"/>
      <w:lvlText w:val="%7."/>
      <w:lvlJc w:val="left"/>
      <w:pPr>
        <w:ind w:left="6458" w:hanging="360"/>
      </w:pPr>
    </w:lvl>
    <w:lvl w:ilvl="7" w:tplc="04190019" w:tentative="1">
      <w:start w:val="1"/>
      <w:numFmt w:val="lowerLetter"/>
      <w:lvlText w:val="%8."/>
      <w:lvlJc w:val="left"/>
      <w:pPr>
        <w:ind w:left="7178" w:hanging="360"/>
      </w:pPr>
    </w:lvl>
    <w:lvl w:ilvl="8" w:tplc="041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22">
    <w:nsid w:val="6D354D08"/>
    <w:multiLevelType w:val="hybridMultilevel"/>
    <w:tmpl w:val="D84697F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F817AD0"/>
    <w:multiLevelType w:val="hybridMultilevel"/>
    <w:tmpl w:val="214018FC"/>
    <w:lvl w:ilvl="0" w:tplc="EA36B52C">
      <w:start w:val="1"/>
      <w:numFmt w:val="lowerRoman"/>
      <w:lvlText w:val="(%1)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28F34F2"/>
    <w:multiLevelType w:val="hybridMultilevel"/>
    <w:tmpl w:val="D1646F02"/>
    <w:lvl w:ilvl="0" w:tplc="04190001">
      <w:start w:val="1"/>
      <w:numFmt w:val="bullet"/>
      <w:lvlText w:val=""/>
      <w:lvlJc w:val="left"/>
      <w:pPr>
        <w:ind w:left="220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92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4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6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8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0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2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4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61" w:hanging="360"/>
      </w:pPr>
      <w:rPr>
        <w:rFonts w:ascii="Wingdings" w:hAnsi="Wingdings" w:hint="default"/>
      </w:rPr>
    </w:lvl>
  </w:abstractNum>
  <w:abstractNum w:abstractNumId="25">
    <w:nsid w:val="73736417"/>
    <w:multiLevelType w:val="hybridMultilevel"/>
    <w:tmpl w:val="0C2C3C4E"/>
    <w:lvl w:ilvl="0" w:tplc="390005A0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>
    <w:nsid w:val="75051754"/>
    <w:multiLevelType w:val="hybridMultilevel"/>
    <w:tmpl w:val="F0D81392"/>
    <w:lvl w:ilvl="0" w:tplc="B4104A00">
      <w:start w:val="1"/>
      <w:numFmt w:val="upperLetter"/>
      <w:lvlText w:val="(%1)"/>
      <w:lvlJc w:val="left"/>
      <w:pPr>
        <w:ind w:left="2160" w:hanging="360"/>
      </w:pPr>
      <w:rPr>
        <w:rFonts w:hint="default"/>
      </w:rPr>
    </w:lvl>
    <w:lvl w:ilvl="1" w:tplc="4A4E1F84">
      <w:start w:val="2"/>
      <w:numFmt w:val="bullet"/>
      <w:lvlText w:val="-"/>
      <w:lvlJc w:val="left"/>
      <w:pPr>
        <w:ind w:left="2880" w:hanging="360"/>
      </w:pPr>
      <w:rPr>
        <w:rFonts w:ascii="Times New Roman" w:eastAsia="Calibri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7">
    <w:nsid w:val="784F45E3"/>
    <w:multiLevelType w:val="hybridMultilevel"/>
    <w:tmpl w:val="9F5E835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24"/>
  </w:num>
  <w:num w:numId="4">
    <w:abstractNumId w:val="17"/>
  </w:num>
  <w:num w:numId="5">
    <w:abstractNumId w:val="18"/>
  </w:num>
  <w:num w:numId="6">
    <w:abstractNumId w:val="19"/>
  </w:num>
  <w:num w:numId="7">
    <w:abstractNumId w:val="1"/>
  </w:num>
  <w:num w:numId="8">
    <w:abstractNumId w:val="22"/>
  </w:num>
  <w:num w:numId="9">
    <w:abstractNumId w:val="9"/>
  </w:num>
  <w:num w:numId="10">
    <w:abstractNumId w:val="12"/>
  </w:num>
  <w:num w:numId="11">
    <w:abstractNumId w:val="25"/>
  </w:num>
  <w:num w:numId="12">
    <w:abstractNumId w:val="13"/>
  </w:num>
  <w:num w:numId="13">
    <w:abstractNumId w:val="7"/>
  </w:num>
  <w:num w:numId="14">
    <w:abstractNumId w:val="23"/>
  </w:num>
  <w:num w:numId="15">
    <w:abstractNumId w:val="15"/>
  </w:num>
  <w:num w:numId="16">
    <w:abstractNumId w:val="26"/>
  </w:num>
  <w:num w:numId="17">
    <w:abstractNumId w:val="8"/>
  </w:num>
  <w:num w:numId="18">
    <w:abstractNumId w:val="16"/>
  </w:num>
  <w:num w:numId="19">
    <w:abstractNumId w:val="14"/>
  </w:num>
  <w:num w:numId="20">
    <w:abstractNumId w:val="11"/>
  </w:num>
  <w:num w:numId="21">
    <w:abstractNumId w:val="3"/>
  </w:num>
  <w:num w:numId="22">
    <w:abstractNumId w:val="5"/>
  </w:num>
  <w:num w:numId="23">
    <w:abstractNumId w:val="20"/>
  </w:num>
  <w:num w:numId="24">
    <w:abstractNumId w:val="21"/>
  </w:num>
  <w:num w:numId="25">
    <w:abstractNumId w:val="2"/>
  </w:num>
  <w:num w:numId="26">
    <w:abstractNumId w:val="4"/>
  </w:num>
  <w:num w:numId="27">
    <w:abstractNumId w:val="27"/>
  </w:num>
  <w:num w:numId="2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F72"/>
    <w:rsid w:val="0000359C"/>
    <w:rsid w:val="00005925"/>
    <w:rsid w:val="00005AC8"/>
    <w:rsid w:val="00055852"/>
    <w:rsid w:val="0007574A"/>
    <w:rsid w:val="000A523B"/>
    <w:rsid w:val="000C5B92"/>
    <w:rsid w:val="000C792D"/>
    <w:rsid w:val="000C7D44"/>
    <w:rsid w:val="000D4E52"/>
    <w:rsid w:val="000D70B5"/>
    <w:rsid w:val="000E508C"/>
    <w:rsid w:val="000E5AE6"/>
    <w:rsid w:val="001371A0"/>
    <w:rsid w:val="00170B53"/>
    <w:rsid w:val="00180C1B"/>
    <w:rsid w:val="00181905"/>
    <w:rsid w:val="00190086"/>
    <w:rsid w:val="001C26D3"/>
    <w:rsid w:val="00226B8F"/>
    <w:rsid w:val="00291FD2"/>
    <w:rsid w:val="002F0479"/>
    <w:rsid w:val="00313E31"/>
    <w:rsid w:val="00317C5F"/>
    <w:rsid w:val="00323F72"/>
    <w:rsid w:val="00384771"/>
    <w:rsid w:val="003A0447"/>
    <w:rsid w:val="003C3354"/>
    <w:rsid w:val="003D0384"/>
    <w:rsid w:val="003E502F"/>
    <w:rsid w:val="00455AC0"/>
    <w:rsid w:val="00460953"/>
    <w:rsid w:val="00467F75"/>
    <w:rsid w:val="00470DC9"/>
    <w:rsid w:val="00496743"/>
    <w:rsid w:val="004A478C"/>
    <w:rsid w:val="004B2525"/>
    <w:rsid w:val="004B2857"/>
    <w:rsid w:val="00531984"/>
    <w:rsid w:val="00566DED"/>
    <w:rsid w:val="005A68B3"/>
    <w:rsid w:val="005E486B"/>
    <w:rsid w:val="006017A4"/>
    <w:rsid w:val="00604F7D"/>
    <w:rsid w:val="006300AA"/>
    <w:rsid w:val="006331D4"/>
    <w:rsid w:val="00653F47"/>
    <w:rsid w:val="00661DBD"/>
    <w:rsid w:val="00671CA6"/>
    <w:rsid w:val="006769BC"/>
    <w:rsid w:val="00685132"/>
    <w:rsid w:val="00691121"/>
    <w:rsid w:val="006A27EC"/>
    <w:rsid w:val="006B550C"/>
    <w:rsid w:val="006C0469"/>
    <w:rsid w:val="006C56CE"/>
    <w:rsid w:val="006E4D41"/>
    <w:rsid w:val="006F67C7"/>
    <w:rsid w:val="007037FF"/>
    <w:rsid w:val="007315C7"/>
    <w:rsid w:val="00743CDF"/>
    <w:rsid w:val="00774720"/>
    <w:rsid w:val="0079357E"/>
    <w:rsid w:val="00796902"/>
    <w:rsid w:val="007A3093"/>
    <w:rsid w:val="007D30B9"/>
    <w:rsid w:val="00807EDF"/>
    <w:rsid w:val="00837792"/>
    <w:rsid w:val="00885CC5"/>
    <w:rsid w:val="008B27AC"/>
    <w:rsid w:val="009003DA"/>
    <w:rsid w:val="00935D7A"/>
    <w:rsid w:val="00950ED1"/>
    <w:rsid w:val="009B6035"/>
    <w:rsid w:val="009C267D"/>
    <w:rsid w:val="009D4346"/>
    <w:rsid w:val="00A12DC8"/>
    <w:rsid w:val="00A3001F"/>
    <w:rsid w:val="00A4168A"/>
    <w:rsid w:val="00A41878"/>
    <w:rsid w:val="00A4393B"/>
    <w:rsid w:val="00A64CB0"/>
    <w:rsid w:val="00A64DC9"/>
    <w:rsid w:val="00AC0C33"/>
    <w:rsid w:val="00B12382"/>
    <w:rsid w:val="00B50436"/>
    <w:rsid w:val="00B932AD"/>
    <w:rsid w:val="00B96BA1"/>
    <w:rsid w:val="00BF5AD3"/>
    <w:rsid w:val="00C13213"/>
    <w:rsid w:val="00C23D41"/>
    <w:rsid w:val="00C30785"/>
    <w:rsid w:val="00C50062"/>
    <w:rsid w:val="00C6163C"/>
    <w:rsid w:val="00C71BC4"/>
    <w:rsid w:val="00C87C48"/>
    <w:rsid w:val="00C95D88"/>
    <w:rsid w:val="00D212CF"/>
    <w:rsid w:val="00D61C2D"/>
    <w:rsid w:val="00D914E6"/>
    <w:rsid w:val="00D935FF"/>
    <w:rsid w:val="00DA423A"/>
    <w:rsid w:val="00DB1D01"/>
    <w:rsid w:val="00DB7824"/>
    <w:rsid w:val="00DF671A"/>
    <w:rsid w:val="00DF7C78"/>
    <w:rsid w:val="00E03611"/>
    <w:rsid w:val="00E24F3E"/>
    <w:rsid w:val="00E64F48"/>
    <w:rsid w:val="00E716E1"/>
    <w:rsid w:val="00E87F21"/>
    <w:rsid w:val="00E97263"/>
    <w:rsid w:val="00EC7E41"/>
    <w:rsid w:val="00EF38FF"/>
    <w:rsid w:val="00F003BB"/>
    <w:rsid w:val="00FA1CAE"/>
    <w:rsid w:val="00FA1EC8"/>
    <w:rsid w:val="00FC7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1D8E3A32"/>
  <w15:docId w15:val="{668D12CE-EEB6-4DFD-9C8D-7774C8A82F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/>
    <w:lsdException w:name="heading 3" w:semiHidden="1" w:uiPriority="0" w:unhideWhenUsed="1"/>
    <w:lsdException w:name="heading 4" w:semiHidden="1" w:uiPriority="0" w:unhideWhenUsed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73"/>
    <w:lsdException w:name="Intense Quote" w:uiPriority="6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65"/>
    <w:lsdException w:name="Intense Emphasis" w:uiPriority="66"/>
    <w:lsdException w:name="Subtle Reference" w:uiPriority="67"/>
    <w:lsdException w:name="Intense Reference" w:uiPriority="68"/>
    <w:lsdException w:name="Book Title" w:uiPriority="69"/>
    <w:lsdException w:name="Bibliography" w:semiHidden="1" w:uiPriority="37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470DC9"/>
    <w:rPr>
      <w:sz w:val="22"/>
      <w:szCs w:val="22"/>
    </w:rPr>
  </w:style>
  <w:style w:type="paragraph" w:styleId="1">
    <w:name w:val="heading 1"/>
    <w:aliases w:val="VL Колонтитул"/>
    <w:basedOn w:val="a1"/>
    <w:next w:val="a0"/>
    <w:link w:val="10"/>
    <w:qFormat/>
    <w:rsid w:val="00DA423A"/>
    <w:pPr>
      <w:spacing w:before="120"/>
      <w:outlineLvl w:val="0"/>
    </w:pPr>
    <w:rPr>
      <w:rFonts w:ascii="Times New Roman" w:hAnsi="Times New Roman" w:cstheme="majorBidi"/>
      <w:noProof/>
      <w:color w:val="636F78" w:themeColor="accent6" w:themeShade="80"/>
      <w:sz w:val="18"/>
      <w:szCs w:val="24"/>
    </w:rPr>
  </w:style>
  <w:style w:type="paragraph" w:styleId="2">
    <w:name w:val="heading 2"/>
    <w:basedOn w:val="a0"/>
    <w:next w:val="a0"/>
    <w:link w:val="20"/>
    <w:uiPriority w:val="9"/>
    <w:rsid w:val="00470DC9"/>
    <w:pPr>
      <w:keepNext/>
      <w:keepLines/>
      <w:spacing w:before="200"/>
      <w:outlineLvl w:val="1"/>
    </w:pPr>
    <w:rPr>
      <w:rFonts w:eastAsia="Times New Roman"/>
      <w:bCs/>
      <w:caps/>
      <w:color w:val="E36C0A"/>
      <w:sz w:val="28"/>
      <w:szCs w:val="26"/>
      <w:lang w:eastAsia="ru-RU"/>
    </w:rPr>
  </w:style>
  <w:style w:type="paragraph" w:styleId="3">
    <w:name w:val="heading 3"/>
    <w:basedOn w:val="a0"/>
    <w:next w:val="a0"/>
    <w:link w:val="30"/>
    <w:uiPriority w:val="9"/>
    <w:rsid w:val="00470DC9"/>
    <w:pPr>
      <w:keepNext/>
      <w:keepLines/>
      <w:spacing w:before="40" w:line="260" w:lineRule="atLeast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4">
    <w:name w:val="heading 4"/>
    <w:basedOn w:val="a0"/>
    <w:next w:val="a0"/>
    <w:link w:val="40"/>
    <w:uiPriority w:val="9"/>
    <w:rsid w:val="00470DC9"/>
    <w:pPr>
      <w:keepNext/>
      <w:keepLines/>
      <w:spacing w:before="40" w:line="260" w:lineRule="atLeast"/>
      <w:outlineLvl w:val="3"/>
    </w:pPr>
    <w:rPr>
      <w:rFonts w:ascii="Cambria" w:eastAsia="Times New Roman" w:hAnsi="Cambria"/>
      <w:i/>
      <w:iCs/>
      <w:color w:val="365F91"/>
    </w:rPr>
  </w:style>
  <w:style w:type="paragraph" w:styleId="5">
    <w:name w:val="heading 5"/>
    <w:basedOn w:val="a0"/>
    <w:next w:val="a0"/>
    <w:link w:val="50"/>
    <w:uiPriority w:val="9"/>
    <w:rsid w:val="00470DC9"/>
    <w:pPr>
      <w:keepNext/>
      <w:keepLines/>
      <w:spacing w:before="40" w:line="260" w:lineRule="atLeast"/>
      <w:outlineLvl w:val="4"/>
    </w:pPr>
    <w:rPr>
      <w:rFonts w:ascii="Cambria" w:eastAsia="Times New Roman" w:hAnsi="Cambria"/>
      <w:color w:val="365F91"/>
    </w:rPr>
  </w:style>
  <w:style w:type="paragraph" w:styleId="6">
    <w:name w:val="heading 6"/>
    <w:basedOn w:val="a0"/>
    <w:next w:val="a0"/>
    <w:link w:val="60"/>
    <w:uiPriority w:val="9"/>
    <w:rsid w:val="00470DC9"/>
    <w:pPr>
      <w:keepNext/>
      <w:keepLines/>
      <w:spacing w:before="40" w:line="260" w:lineRule="atLeast"/>
      <w:outlineLvl w:val="5"/>
    </w:pPr>
    <w:rPr>
      <w:rFonts w:ascii="Cambria" w:eastAsia="Times New Roman" w:hAnsi="Cambria"/>
      <w:color w:val="243F60"/>
    </w:rPr>
  </w:style>
  <w:style w:type="paragraph" w:styleId="7">
    <w:name w:val="heading 7"/>
    <w:basedOn w:val="a0"/>
    <w:next w:val="a0"/>
    <w:link w:val="70"/>
    <w:uiPriority w:val="9"/>
    <w:rsid w:val="00470DC9"/>
    <w:pPr>
      <w:keepNext/>
      <w:keepLines/>
      <w:spacing w:before="40" w:line="260" w:lineRule="atLeast"/>
      <w:outlineLvl w:val="6"/>
    </w:pPr>
    <w:rPr>
      <w:rFonts w:ascii="Cambria" w:eastAsia="Times New Roman" w:hAnsi="Cambria"/>
      <w:i/>
      <w:iCs/>
      <w:color w:val="243F60"/>
    </w:rPr>
  </w:style>
  <w:style w:type="paragraph" w:styleId="8">
    <w:name w:val="heading 8"/>
    <w:basedOn w:val="a0"/>
    <w:next w:val="a0"/>
    <w:link w:val="80"/>
    <w:uiPriority w:val="9"/>
    <w:rsid w:val="00470DC9"/>
    <w:pPr>
      <w:keepNext/>
      <w:keepLines/>
      <w:spacing w:before="40" w:line="260" w:lineRule="atLeast"/>
      <w:outlineLvl w:val="7"/>
    </w:pPr>
    <w:rPr>
      <w:rFonts w:ascii="Cambria" w:eastAsia="Times New Roman" w:hAnsi="Cambria"/>
      <w:color w:val="272727"/>
      <w:sz w:val="21"/>
      <w:szCs w:val="21"/>
    </w:rPr>
  </w:style>
  <w:style w:type="paragraph" w:styleId="9">
    <w:name w:val="heading 9"/>
    <w:basedOn w:val="a0"/>
    <w:next w:val="a0"/>
    <w:link w:val="90"/>
    <w:uiPriority w:val="9"/>
    <w:rsid w:val="00470DC9"/>
    <w:pPr>
      <w:keepNext/>
      <w:keepLines/>
      <w:spacing w:before="40" w:line="260" w:lineRule="atLeast"/>
      <w:outlineLvl w:val="8"/>
    </w:pPr>
    <w:rPr>
      <w:rFonts w:ascii="Cambria" w:eastAsia="Times New Roman" w:hAnsi="Cambria"/>
      <w:i/>
      <w:iCs/>
      <w:color w:val="272727"/>
      <w:sz w:val="21"/>
      <w:szCs w:val="21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21">
    <w:name w:val="Средняя сетка 21"/>
    <w:link w:val="22"/>
    <w:uiPriority w:val="1"/>
    <w:rsid w:val="00470DC9"/>
    <w:rPr>
      <w:rFonts w:eastAsia="Times New Roman"/>
      <w:sz w:val="22"/>
      <w:szCs w:val="22"/>
    </w:rPr>
  </w:style>
  <w:style w:type="character" w:customStyle="1" w:styleId="22">
    <w:name w:val="Средняя сетка 2 Знак"/>
    <w:basedOn w:val="a2"/>
    <w:link w:val="21"/>
    <w:uiPriority w:val="1"/>
    <w:rsid w:val="00470DC9"/>
    <w:rPr>
      <w:rFonts w:eastAsia="Times New Roman"/>
      <w:sz w:val="22"/>
      <w:szCs w:val="22"/>
    </w:rPr>
  </w:style>
  <w:style w:type="paragraph" w:customStyle="1" w:styleId="-21">
    <w:name w:val="Светлая заливка - Акцент 21"/>
    <w:basedOn w:val="1"/>
    <w:next w:val="a0"/>
    <w:link w:val="-2"/>
    <w:uiPriority w:val="30"/>
    <w:rsid w:val="00470DC9"/>
    <w:pPr>
      <w:pBdr>
        <w:bottom w:val="single" w:sz="4" w:space="4" w:color="4F81BD"/>
      </w:pBdr>
      <w:spacing w:before="240" w:after="240"/>
    </w:pPr>
    <w:rPr>
      <w:rFonts w:ascii="Calibri" w:eastAsia="Times New Roman" w:hAnsi="Calibri" w:cs="Times New Roman"/>
      <w:iCs/>
      <w:caps/>
      <w:noProof w:val="0"/>
      <w:color w:val="1F497D"/>
      <w:sz w:val="24"/>
      <w:szCs w:val="28"/>
      <w:lang w:val="en-US"/>
    </w:rPr>
  </w:style>
  <w:style w:type="character" w:customStyle="1" w:styleId="-2">
    <w:name w:val="Светлая заливка - Акцент 2 Знак"/>
    <w:basedOn w:val="a2"/>
    <w:link w:val="-21"/>
    <w:uiPriority w:val="30"/>
    <w:rsid w:val="00470DC9"/>
    <w:rPr>
      <w:rFonts w:eastAsia="Times New Roman"/>
      <w:iCs/>
      <w:caps/>
      <w:color w:val="1F497D"/>
      <w:sz w:val="24"/>
      <w:szCs w:val="28"/>
      <w:lang w:val="en-US"/>
    </w:rPr>
  </w:style>
  <w:style w:type="character" w:customStyle="1" w:styleId="10">
    <w:name w:val="Заголовок 1 Знак"/>
    <w:aliases w:val="VL Колонтитул Знак"/>
    <w:basedOn w:val="a2"/>
    <w:link w:val="1"/>
    <w:rsid w:val="00DA423A"/>
    <w:rPr>
      <w:rFonts w:ascii="Times New Roman" w:hAnsi="Times New Roman" w:cstheme="majorBidi"/>
      <w:noProof/>
      <w:color w:val="636F78" w:themeColor="accent6" w:themeShade="80"/>
      <w:sz w:val="18"/>
      <w:szCs w:val="24"/>
    </w:rPr>
  </w:style>
  <w:style w:type="character" w:customStyle="1" w:styleId="51">
    <w:name w:val="Таблица простая 51"/>
    <w:basedOn w:val="a2"/>
    <w:uiPriority w:val="31"/>
    <w:rsid w:val="00470DC9"/>
    <w:rPr>
      <w:rFonts w:ascii="Calibri" w:hAnsi="Calibri"/>
      <w:smallCaps/>
      <w:color w:val="E36C0A"/>
      <w:sz w:val="24"/>
      <w:u w:val="single"/>
    </w:rPr>
  </w:style>
  <w:style w:type="character" w:customStyle="1" w:styleId="-11">
    <w:name w:val="Таблица-сетка 1 светлая1"/>
    <w:aliases w:val="Отдельное название на первой страницы"/>
    <w:basedOn w:val="a2"/>
    <w:uiPriority w:val="33"/>
    <w:rsid w:val="00470DC9"/>
    <w:rPr>
      <w:rFonts w:ascii="Calibri" w:hAnsi="Calibri"/>
      <w:bCs/>
      <w:smallCaps/>
      <w:color w:val="E36C0A"/>
      <w:spacing w:val="5"/>
      <w:sz w:val="48"/>
    </w:rPr>
  </w:style>
  <w:style w:type="paragraph" w:customStyle="1" w:styleId="-110">
    <w:name w:val="Цветной список - Акцент 11"/>
    <w:basedOn w:val="a0"/>
    <w:uiPriority w:val="34"/>
    <w:rsid w:val="00470DC9"/>
    <w:pPr>
      <w:ind w:left="720"/>
      <w:contextualSpacing/>
    </w:pPr>
  </w:style>
  <w:style w:type="paragraph" w:customStyle="1" w:styleId="VL">
    <w:name w:val="VL_Заголовок"/>
    <w:basedOn w:val="1"/>
    <w:next w:val="VL0"/>
    <w:qFormat/>
    <w:rsid w:val="00DA423A"/>
    <w:pPr>
      <w:keepNext/>
      <w:keepLines/>
      <w:tabs>
        <w:tab w:val="clear" w:pos="4677"/>
        <w:tab w:val="clear" w:pos="9355"/>
      </w:tabs>
      <w:suppressAutoHyphens/>
      <w:spacing w:before="240"/>
      <w:jc w:val="both"/>
    </w:pPr>
    <w:rPr>
      <w:rFonts w:eastAsia="Times New Roman" w:cs="Times New Roman"/>
      <w:b/>
      <w:caps/>
      <w:noProof w:val="0"/>
      <w:color w:val="002846"/>
      <w:sz w:val="22"/>
      <w:szCs w:val="32"/>
    </w:rPr>
  </w:style>
  <w:style w:type="paragraph" w:customStyle="1" w:styleId="VL0">
    <w:name w:val="VL_Основной текст"/>
    <w:basedOn w:val="a0"/>
    <w:qFormat/>
    <w:rsid w:val="00DA423A"/>
    <w:pPr>
      <w:spacing w:before="240"/>
    </w:pPr>
    <w:rPr>
      <w:rFonts w:ascii="Times New Roman" w:hAnsi="Times New Roman"/>
    </w:rPr>
  </w:style>
  <w:style w:type="paragraph" w:customStyle="1" w:styleId="VL1">
    <w:name w:val="VL_Подзаголовок"/>
    <w:basedOn w:val="a"/>
    <w:next w:val="VL0"/>
    <w:qFormat/>
    <w:rsid w:val="00DA423A"/>
    <w:pPr>
      <w:widowControl/>
      <w:numPr>
        <w:numId w:val="0"/>
      </w:numPr>
      <w:spacing w:before="240" w:after="0" w:line="240" w:lineRule="auto"/>
      <w:jc w:val="both"/>
      <w:outlineLvl w:val="1"/>
    </w:pPr>
    <w:rPr>
      <w:rFonts w:ascii="Times New Roman" w:eastAsia="Times New Roman" w:hAnsi="Times New Roman" w:cs="Times New Roman"/>
      <w:b/>
      <w:iCs w:val="0"/>
      <w:color w:val="537F9F"/>
      <w:sz w:val="22"/>
      <w:szCs w:val="22"/>
      <w:lang w:val="ru-RU"/>
    </w:rPr>
  </w:style>
  <w:style w:type="paragraph" w:styleId="a">
    <w:name w:val="Subtitle"/>
    <w:basedOn w:val="a0"/>
    <w:next w:val="a0"/>
    <w:link w:val="a5"/>
    <w:autoRedefine/>
    <w:uiPriority w:val="11"/>
    <w:rsid w:val="00470DC9"/>
    <w:pPr>
      <w:widowControl w:val="0"/>
      <w:numPr>
        <w:ilvl w:val="1"/>
        <w:numId w:val="1"/>
      </w:numPr>
      <w:spacing w:before="120" w:after="120" w:line="276" w:lineRule="auto"/>
    </w:pPr>
    <w:rPr>
      <w:rFonts w:eastAsiaTheme="minorEastAsia" w:cstheme="minorBidi"/>
      <w:iCs/>
      <w:color w:val="1F497D"/>
      <w:sz w:val="20"/>
      <w:szCs w:val="24"/>
      <w:lang w:val="en-US"/>
    </w:rPr>
  </w:style>
  <w:style w:type="character" w:customStyle="1" w:styleId="a5">
    <w:name w:val="Подзаголовок Знак"/>
    <w:basedOn w:val="a2"/>
    <w:link w:val="a"/>
    <w:uiPriority w:val="11"/>
    <w:rsid w:val="00470DC9"/>
    <w:rPr>
      <w:rFonts w:eastAsiaTheme="minorEastAsia" w:cstheme="minorBidi"/>
      <w:iCs/>
      <w:color w:val="1F497D"/>
      <w:szCs w:val="24"/>
      <w:lang w:val="en-US"/>
    </w:rPr>
  </w:style>
  <w:style w:type="paragraph" w:customStyle="1" w:styleId="VL2">
    <w:name w:val="VL_Сноска"/>
    <w:basedOn w:val="a6"/>
    <w:link w:val="VL3"/>
    <w:qFormat/>
    <w:rsid w:val="006300AA"/>
    <w:pPr>
      <w:spacing w:before="120"/>
    </w:pPr>
    <w:rPr>
      <w:rFonts w:ascii="Times New Roman" w:hAnsi="Times New Roman"/>
      <w:color w:val="31373C" w:themeColor="accent6" w:themeShade="40"/>
      <w:sz w:val="18"/>
      <w:szCs w:val="20"/>
    </w:rPr>
  </w:style>
  <w:style w:type="character" w:customStyle="1" w:styleId="VL3">
    <w:name w:val="VL_Сноска Знак"/>
    <w:basedOn w:val="a7"/>
    <w:link w:val="VL2"/>
    <w:rsid w:val="006300AA"/>
    <w:rPr>
      <w:rFonts w:ascii="Times New Roman" w:hAnsi="Times New Roman"/>
      <w:color w:val="31373C" w:themeColor="accent6" w:themeShade="40"/>
      <w:sz w:val="18"/>
    </w:rPr>
  </w:style>
  <w:style w:type="paragraph" w:styleId="a6">
    <w:name w:val="footnote text"/>
    <w:basedOn w:val="a0"/>
    <w:link w:val="a7"/>
    <w:uiPriority w:val="99"/>
    <w:semiHidden/>
    <w:unhideWhenUsed/>
    <w:rsid w:val="00470DC9"/>
  </w:style>
  <w:style w:type="character" w:customStyle="1" w:styleId="a7">
    <w:name w:val="Текст сноски Знак"/>
    <w:basedOn w:val="a2"/>
    <w:link w:val="a6"/>
    <w:uiPriority w:val="99"/>
    <w:semiHidden/>
    <w:rsid w:val="00470DC9"/>
  </w:style>
  <w:style w:type="paragraph" w:styleId="a1">
    <w:name w:val="header"/>
    <w:basedOn w:val="a0"/>
    <w:link w:val="a8"/>
    <w:unhideWhenUsed/>
    <w:rsid w:val="00470DC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2"/>
    <w:link w:val="a1"/>
    <w:rsid w:val="00470DC9"/>
    <w:rPr>
      <w:sz w:val="22"/>
      <w:szCs w:val="22"/>
    </w:rPr>
  </w:style>
  <w:style w:type="character" w:customStyle="1" w:styleId="20">
    <w:name w:val="Заголовок 2 Знак"/>
    <w:basedOn w:val="a2"/>
    <w:link w:val="2"/>
    <w:uiPriority w:val="9"/>
    <w:rsid w:val="00470DC9"/>
    <w:rPr>
      <w:rFonts w:eastAsia="Times New Roman"/>
      <w:bCs/>
      <w:caps/>
      <w:color w:val="E36C0A"/>
      <w:sz w:val="28"/>
      <w:szCs w:val="26"/>
      <w:lang w:eastAsia="ru-RU"/>
    </w:rPr>
  </w:style>
  <w:style w:type="character" w:customStyle="1" w:styleId="30">
    <w:name w:val="Заголовок 3 Знак"/>
    <w:basedOn w:val="a2"/>
    <w:link w:val="3"/>
    <w:uiPriority w:val="9"/>
    <w:rsid w:val="00470DC9"/>
    <w:rPr>
      <w:rFonts w:ascii="Cambria" w:eastAsia="Times New Roman" w:hAnsi="Cambria"/>
      <w:color w:val="243F60"/>
      <w:sz w:val="24"/>
      <w:szCs w:val="24"/>
    </w:rPr>
  </w:style>
  <w:style w:type="character" w:customStyle="1" w:styleId="40">
    <w:name w:val="Заголовок 4 Знак"/>
    <w:basedOn w:val="a2"/>
    <w:link w:val="4"/>
    <w:uiPriority w:val="9"/>
    <w:rsid w:val="00470DC9"/>
    <w:rPr>
      <w:rFonts w:ascii="Cambria" w:eastAsia="Times New Roman" w:hAnsi="Cambria"/>
      <w:i/>
      <w:iCs/>
      <w:color w:val="365F91"/>
      <w:sz w:val="22"/>
      <w:szCs w:val="22"/>
    </w:rPr>
  </w:style>
  <w:style w:type="character" w:customStyle="1" w:styleId="50">
    <w:name w:val="Заголовок 5 Знак"/>
    <w:basedOn w:val="a2"/>
    <w:link w:val="5"/>
    <w:uiPriority w:val="9"/>
    <w:rsid w:val="00470DC9"/>
    <w:rPr>
      <w:rFonts w:ascii="Cambria" w:eastAsia="Times New Roman" w:hAnsi="Cambria"/>
      <w:color w:val="365F91"/>
      <w:sz w:val="22"/>
      <w:szCs w:val="22"/>
    </w:rPr>
  </w:style>
  <w:style w:type="character" w:customStyle="1" w:styleId="60">
    <w:name w:val="Заголовок 6 Знак"/>
    <w:basedOn w:val="a2"/>
    <w:link w:val="6"/>
    <w:uiPriority w:val="9"/>
    <w:rsid w:val="00470DC9"/>
    <w:rPr>
      <w:rFonts w:ascii="Cambria" w:eastAsia="Times New Roman" w:hAnsi="Cambria"/>
      <w:color w:val="243F60"/>
      <w:sz w:val="22"/>
      <w:szCs w:val="22"/>
    </w:rPr>
  </w:style>
  <w:style w:type="character" w:customStyle="1" w:styleId="70">
    <w:name w:val="Заголовок 7 Знак"/>
    <w:basedOn w:val="a2"/>
    <w:link w:val="7"/>
    <w:uiPriority w:val="9"/>
    <w:rsid w:val="00470DC9"/>
    <w:rPr>
      <w:rFonts w:ascii="Cambria" w:eastAsia="Times New Roman" w:hAnsi="Cambria"/>
      <w:i/>
      <w:iCs/>
      <w:color w:val="243F60"/>
      <w:sz w:val="22"/>
      <w:szCs w:val="22"/>
    </w:rPr>
  </w:style>
  <w:style w:type="character" w:customStyle="1" w:styleId="80">
    <w:name w:val="Заголовок 8 Знак"/>
    <w:basedOn w:val="a2"/>
    <w:link w:val="8"/>
    <w:uiPriority w:val="9"/>
    <w:rsid w:val="00470DC9"/>
    <w:rPr>
      <w:rFonts w:ascii="Cambria" w:eastAsia="Times New Roman" w:hAnsi="Cambria"/>
      <w:color w:val="272727"/>
      <w:sz w:val="21"/>
      <w:szCs w:val="21"/>
    </w:rPr>
  </w:style>
  <w:style w:type="character" w:customStyle="1" w:styleId="90">
    <w:name w:val="Заголовок 9 Знак"/>
    <w:basedOn w:val="a2"/>
    <w:link w:val="9"/>
    <w:uiPriority w:val="9"/>
    <w:rsid w:val="00470DC9"/>
    <w:rPr>
      <w:rFonts w:ascii="Cambria" w:eastAsia="Times New Roman" w:hAnsi="Cambria"/>
      <w:i/>
      <w:iCs/>
      <w:color w:val="272727"/>
      <w:sz w:val="21"/>
      <w:szCs w:val="21"/>
    </w:rPr>
  </w:style>
  <w:style w:type="paragraph" w:styleId="a9">
    <w:name w:val="Title"/>
    <w:basedOn w:val="a0"/>
    <w:next w:val="a0"/>
    <w:link w:val="aa"/>
    <w:uiPriority w:val="10"/>
    <w:rsid w:val="00470DC9"/>
    <w:pPr>
      <w:pBdr>
        <w:bottom w:val="single" w:sz="8" w:space="4" w:color="4F81BD"/>
      </w:pBdr>
      <w:spacing w:after="300"/>
      <w:contextualSpacing/>
    </w:pPr>
    <w:rPr>
      <w:rFonts w:eastAsia="Times New Roman"/>
      <w:color w:val="17365D"/>
      <w:spacing w:val="5"/>
      <w:kern w:val="28"/>
      <w:sz w:val="32"/>
      <w:szCs w:val="52"/>
      <w:lang w:eastAsia="ru-RU"/>
    </w:rPr>
  </w:style>
  <w:style w:type="character" w:customStyle="1" w:styleId="aa">
    <w:name w:val="Название Знак"/>
    <w:basedOn w:val="a2"/>
    <w:link w:val="a9"/>
    <w:uiPriority w:val="10"/>
    <w:rsid w:val="00470DC9"/>
    <w:rPr>
      <w:rFonts w:eastAsia="Times New Roman"/>
      <w:color w:val="17365D"/>
      <w:spacing w:val="5"/>
      <w:kern w:val="28"/>
      <w:sz w:val="32"/>
      <w:szCs w:val="52"/>
      <w:lang w:eastAsia="ru-RU"/>
    </w:rPr>
  </w:style>
  <w:style w:type="character" w:styleId="ab">
    <w:name w:val="Strong"/>
    <w:basedOn w:val="a2"/>
    <w:uiPriority w:val="22"/>
    <w:rsid w:val="00470DC9"/>
    <w:rPr>
      <w:rFonts w:ascii="Calibri" w:hAnsi="Calibri"/>
      <w:b/>
      <w:bCs/>
      <w:sz w:val="22"/>
    </w:rPr>
  </w:style>
  <w:style w:type="paragraph" w:styleId="ac">
    <w:name w:val="footer"/>
    <w:basedOn w:val="a0"/>
    <w:link w:val="ad"/>
    <w:uiPriority w:val="99"/>
    <w:semiHidden/>
    <w:unhideWhenUsed/>
    <w:rsid w:val="00566DED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2"/>
    <w:link w:val="ac"/>
    <w:uiPriority w:val="99"/>
    <w:semiHidden/>
    <w:rsid w:val="00566DED"/>
    <w:rPr>
      <w:sz w:val="22"/>
      <w:szCs w:val="22"/>
    </w:rPr>
  </w:style>
  <w:style w:type="character" w:styleId="ae">
    <w:name w:val="page number"/>
    <w:basedOn w:val="a2"/>
    <w:rsid w:val="00566DED"/>
  </w:style>
  <w:style w:type="paragraph" w:styleId="af">
    <w:name w:val="Balloon Text"/>
    <w:basedOn w:val="a0"/>
    <w:link w:val="af0"/>
    <w:uiPriority w:val="99"/>
    <w:semiHidden/>
    <w:unhideWhenUsed/>
    <w:rsid w:val="00774720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2"/>
    <w:link w:val="af"/>
    <w:uiPriority w:val="99"/>
    <w:semiHidden/>
    <w:rsid w:val="00774720"/>
    <w:rPr>
      <w:rFonts w:ascii="Tahoma" w:hAnsi="Tahoma" w:cs="Tahoma"/>
      <w:sz w:val="16"/>
      <w:szCs w:val="16"/>
    </w:rPr>
  </w:style>
  <w:style w:type="table" w:styleId="af1">
    <w:name w:val="Table Grid"/>
    <w:aliases w:val="Vegas Lex"/>
    <w:basedOn w:val="a3"/>
    <w:uiPriority w:val="39"/>
    <w:rsid w:val="009003DA"/>
    <w:rPr>
      <w:rFonts w:ascii="Times New Roman" w:hAnsi="Times New Roman"/>
      <w:color w:val="141618" w:themeColor="accent6" w:themeShade="1A"/>
      <w:sz w:val="22"/>
    </w:rPr>
    <w:tblPr>
      <w:tblBorders>
        <w:top w:val="single" w:sz="4" w:space="0" w:color="9AA4AC" w:themeColor="accent6" w:themeShade="BF"/>
        <w:bottom w:val="single" w:sz="4" w:space="0" w:color="9AA4AC" w:themeColor="accent6" w:themeShade="BF"/>
        <w:insideH w:val="single" w:sz="4" w:space="0" w:color="9AA4AC" w:themeColor="accent6" w:themeShade="BF"/>
        <w:insideV w:val="single" w:sz="4" w:space="0" w:color="9AA4AC" w:themeColor="accent6" w:themeShade="BF"/>
      </w:tblBorders>
    </w:tblPr>
    <w:tblStylePr w:type="firstRow">
      <w:rPr>
        <w:rFonts w:ascii="Times New Roman" w:hAnsi="Times New Roman"/>
        <w:b/>
        <w:color w:val="FFFFFF" w:themeColor="background2"/>
        <w:sz w:val="22"/>
      </w:rPr>
      <w:tblPr/>
      <w:tcPr>
        <w:shd w:val="clear" w:color="auto" w:fill="31373C" w:themeFill="accent6" w:themeFillShade="40"/>
      </w:tcPr>
    </w:tblStylePr>
  </w:style>
  <w:style w:type="paragraph" w:customStyle="1" w:styleId="VL4">
    <w:name w:val="VL_текст меморандума"/>
    <w:basedOn w:val="a0"/>
    <w:link w:val="VL5"/>
    <w:qFormat/>
    <w:rsid w:val="00E64F48"/>
    <w:pPr>
      <w:tabs>
        <w:tab w:val="left" w:pos="0"/>
        <w:tab w:val="left" w:pos="1134"/>
      </w:tabs>
      <w:spacing w:before="240"/>
      <w:ind w:left="567"/>
      <w:jc w:val="both"/>
    </w:pPr>
    <w:rPr>
      <w:rFonts w:ascii="Times New Roman" w:hAnsi="Times New Roman"/>
      <w:lang w:val="en-US"/>
    </w:rPr>
  </w:style>
  <w:style w:type="character" w:customStyle="1" w:styleId="VL5">
    <w:name w:val="VL_текст меморандума Знак"/>
    <w:basedOn w:val="a2"/>
    <w:link w:val="VL4"/>
    <w:rsid w:val="00E64F48"/>
    <w:rPr>
      <w:rFonts w:ascii="Times New Roman" w:hAnsi="Times New Roman"/>
      <w:sz w:val="22"/>
      <w:szCs w:val="22"/>
      <w:lang w:val="en-US"/>
    </w:rPr>
  </w:style>
  <w:style w:type="paragraph" w:styleId="af2">
    <w:name w:val="List Paragraph"/>
    <w:basedOn w:val="a0"/>
    <w:uiPriority w:val="34"/>
    <w:rsid w:val="00E64F48"/>
    <w:pPr>
      <w:spacing w:after="200" w:line="276" w:lineRule="auto"/>
      <w:ind w:left="720"/>
      <w:contextualSpacing/>
    </w:pPr>
    <w:rPr>
      <w:rFonts w:eastAsia="Times New Roman"/>
    </w:rPr>
  </w:style>
  <w:style w:type="character" w:styleId="af3">
    <w:name w:val="annotation reference"/>
    <w:basedOn w:val="a2"/>
    <w:uiPriority w:val="99"/>
    <w:semiHidden/>
    <w:unhideWhenUsed/>
    <w:rsid w:val="00E64F48"/>
    <w:rPr>
      <w:sz w:val="16"/>
      <w:szCs w:val="16"/>
    </w:rPr>
  </w:style>
  <w:style w:type="paragraph" w:styleId="af4">
    <w:name w:val="annotation text"/>
    <w:basedOn w:val="a0"/>
    <w:link w:val="af5"/>
    <w:uiPriority w:val="99"/>
    <w:semiHidden/>
    <w:unhideWhenUsed/>
    <w:rsid w:val="00E64F48"/>
    <w:rPr>
      <w:sz w:val="20"/>
      <w:szCs w:val="20"/>
    </w:rPr>
  </w:style>
  <w:style w:type="character" w:customStyle="1" w:styleId="af5">
    <w:name w:val="Текст примечания Знак"/>
    <w:basedOn w:val="a2"/>
    <w:link w:val="af4"/>
    <w:uiPriority w:val="99"/>
    <w:semiHidden/>
    <w:rsid w:val="00E64F48"/>
  </w:style>
  <w:style w:type="paragraph" w:customStyle="1" w:styleId="ConsPlusNormal">
    <w:name w:val="ConsPlusNormal"/>
    <w:rsid w:val="000D4E52"/>
    <w:pPr>
      <w:autoSpaceDE w:val="0"/>
      <w:autoSpaceDN w:val="0"/>
      <w:adjustRightInd w:val="0"/>
    </w:pPr>
    <w:rPr>
      <w:rFonts w:ascii="Times New Roman" w:hAnsi="Times New Roman"/>
      <w:sz w:val="22"/>
      <w:szCs w:val="22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A64DC9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rsid w:val="00A64DC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consultantplus://offline/ref=AB3EA8AD807C0DE86B979D3A2636347614BEFE364091C2040C445879264429FDFA4ED61228164C6Cv315M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rigoryev\OfficeTemplates\&#1054;&#1092;&#1080;&#1094;&#1080;&#1072;&#1083;&#1100;&#1085;&#1086;&#1077;%20&#1087;&#1080;&#1089;&#1100;&#1084;&#1086;.dotx" TargetMode="External"/></Relationships>
</file>

<file path=word/theme/theme1.xml><?xml version="1.0" encoding="utf-8"?>
<a:theme xmlns:a="http://schemas.openxmlformats.org/drawingml/2006/main" name="Тема VL">
  <a:themeElements>
    <a:clrScheme name="VL">
      <a:dk1>
        <a:srgbClr val="002846"/>
      </a:dk1>
      <a:lt1>
        <a:srgbClr val="FFFFFF"/>
      </a:lt1>
      <a:dk2>
        <a:srgbClr val="002846"/>
      </a:dk2>
      <a:lt2>
        <a:srgbClr val="FFFFFF"/>
      </a:lt2>
      <a:accent1>
        <a:srgbClr val="025579"/>
      </a:accent1>
      <a:accent2>
        <a:srgbClr val="087F9F"/>
      </a:accent2>
      <a:accent3>
        <a:srgbClr val="9BC81E"/>
      </a:accent3>
      <a:accent4>
        <a:srgbClr val="0050A0"/>
      </a:accent4>
      <a:accent5>
        <a:srgbClr val="A0AAB4"/>
      </a:accent5>
      <a:accent6>
        <a:srgbClr val="D7DBDE"/>
      </a:accent6>
      <a:hlink>
        <a:srgbClr val="626E77"/>
      </a:hlink>
      <a:folHlink>
        <a:srgbClr val="626E77"/>
      </a:folHlink>
    </a:clrScheme>
    <a:fontScheme name="VL">
      <a:majorFont>
        <a:latin typeface="Verdana"/>
        <a:ea typeface=""/>
        <a:cs typeface=""/>
      </a:majorFont>
      <a:minorFont>
        <a:latin typeface="Garamond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Официальное письмо</Template>
  <TotalTime>34</TotalTime>
  <Pages>6</Pages>
  <Words>1821</Words>
  <Characters>10382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Chumachenko, Igor</dc:creator>
  <cp:keywords/>
  <dc:description/>
  <cp:lastModifiedBy>Grigoryev, Maksim</cp:lastModifiedBy>
  <cp:revision>11</cp:revision>
  <dcterms:created xsi:type="dcterms:W3CDTF">2016-01-12T13:57:00Z</dcterms:created>
  <dcterms:modified xsi:type="dcterms:W3CDTF">2016-01-12T14:37:00Z</dcterms:modified>
</cp:coreProperties>
</file>